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615F" w14:textId="77777777" w:rsidR="00FD0711" w:rsidRPr="00357424" w:rsidRDefault="00FD0711" w:rsidP="00343DED">
      <w:pPr>
        <w:jc w:val="center"/>
        <w:rPr>
          <w:rFonts w:asciiTheme="minorHAnsi" w:hAnsiTheme="minorHAnsi" w:cs="Tahoma"/>
          <w:b/>
          <w:caps/>
          <w:sz w:val="24"/>
          <w:szCs w:val="24"/>
        </w:rPr>
      </w:pPr>
      <w:r w:rsidRPr="00357424">
        <w:rPr>
          <w:rFonts w:asciiTheme="minorHAnsi" w:hAnsiTheme="minorHAnsi" w:cs="Tahoma"/>
          <w:b/>
          <w:caps/>
          <w:sz w:val="24"/>
          <w:szCs w:val="24"/>
        </w:rPr>
        <w:t>fişa disciplinei</w:t>
      </w:r>
    </w:p>
    <w:p w14:paraId="60553BAC" w14:textId="77777777" w:rsidR="00FD0711" w:rsidRPr="00357424" w:rsidRDefault="00FD0711" w:rsidP="00A5014E">
      <w:pPr>
        <w:spacing w:after="0"/>
        <w:rPr>
          <w:rFonts w:asciiTheme="minorHAnsi" w:hAnsiTheme="minorHAnsi"/>
          <w:b/>
          <w:sz w:val="24"/>
          <w:szCs w:val="24"/>
        </w:rPr>
      </w:pPr>
      <w:r w:rsidRPr="00357424">
        <w:rPr>
          <w:rFonts w:asciiTheme="minorHAnsi" w:hAnsiTheme="minorHAnsi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771"/>
      </w:tblGrid>
      <w:tr w:rsidR="00FD0711" w:rsidRPr="00357424" w14:paraId="39F12C49" w14:textId="77777777" w:rsidTr="007F792E">
        <w:tc>
          <w:tcPr>
            <w:tcW w:w="4248" w:type="dxa"/>
          </w:tcPr>
          <w:p w14:paraId="40DF1E3C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1.1 Instituţia de învăţământ superior</w:t>
            </w:r>
          </w:p>
        </w:tc>
        <w:tc>
          <w:tcPr>
            <w:tcW w:w="5771" w:type="dxa"/>
          </w:tcPr>
          <w:p w14:paraId="4A97BB17" w14:textId="77777777" w:rsidR="00FD0711" w:rsidRPr="00357424" w:rsidRDefault="00B719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Universitatea Babeş-Bolyai Cluj-Napoca</w:t>
            </w:r>
          </w:p>
        </w:tc>
      </w:tr>
      <w:tr w:rsidR="00FD0711" w:rsidRPr="00357424" w14:paraId="00061B61" w14:textId="77777777" w:rsidTr="007F792E">
        <w:tc>
          <w:tcPr>
            <w:tcW w:w="4248" w:type="dxa"/>
          </w:tcPr>
          <w:p w14:paraId="743CB892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1.2 Facultatea</w:t>
            </w:r>
          </w:p>
        </w:tc>
        <w:tc>
          <w:tcPr>
            <w:tcW w:w="5771" w:type="dxa"/>
          </w:tcPr>
          <w:p w14:paraId="5881A0E3" w14:textId="77777777" w:rsidR="00FD0711" w:rsidRPr="00357424" w:rsidRDefault="00B719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Facultatea de Matematică şi Informatică</w:t>
            </w:r>
          </w:p>
        </w:tc>
      </w:tr>
      <w:tr w:rsidR="00FD0711" w:rsidRPr="00357424" w14:paraId="46EBBF74" w14:textId="77777777" w:rsidTr="007F792E">
        <w:tc>
          <w:tcPr>
            <w:tcW w:w="4248" w:type="dxa"/>
          </w:tcPr>
          <w:p w14:paraId="055515D5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1.3 Departamentul</w:t>
            </w:r>
          </w:p>
        </w:tc>
        <w:tc>
          <w:tcPr>
            <w:tcW w:w="5771" w:type="dxa"/>
          </w:tcPr>
          <w:p w14:paraId="2C334BB2" w14:textId="77777777" w:rsidR="00FD0711" w:rsidRPr="00357424" w:rsidRDefault="00B719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Departamentul de Informatică</w:t>
            </w:r>
          </w:p>
        </w:tc>
      </w:tr>
      <w:tr w:rsidR="00FD0711" w:rsidRPr="00357424" w14:paraId="3A83F846" w14:textId="77777777" w:rsidTr="007F792E">
        <w:tc>
          <w:tcPr>
            <w:tcW w:w="4248" w:type="dxa"/>
          </w:tcPr>
          <w:p w14:paraId="5D1C99F5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1.4 Domeniul de studii</w:t>
            </w:r>
          </w:p>
        </w:tc>
        <w:tc>
          <w:tcPr>
            <w:tcW w:w="5771" w:type="dxa"/>
          </w:tcPr>
          <w:p w14:paraId="2D4B3D86" w14:textId="77777777" w:rsidR="00FD0711" w:rsidRPr="00357424" w:rsidRDefault="00B719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Informatică</w:t>
            </w:r>
          </w:p>
        </w:tc>
      </w:tr>
      <w:tr w:rsidR="00FD0711" w:rsidRPr="00357424" w14:paraId="6C71F4A4" w14:textId="77777777" w:rsidTr="007F792E">
        <w:tc>
          <w:tcPr>
            <w:tcW w:w="4248" w:type="dxa"/>
          </w:tcPr>
          <w:p w14:paraId="73D870EA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1.5 Ciclul de studii</w:t>
            </w:r>
          </w:p>
        </w:tc>
        <w:tc>
          <w:tcPr>
            <w:tcW w:w="5771" w:type="dxa"/>
          </w:tcPr>
          <w:p w14:paraId="5170B8E4" w14:textId="77777777" w:rsidR="00FD0711" w:rsidRPr="00357424" w:rsidRDefault="00B719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Licenţă</w:t>
            </w:r>
          </w:p>
        </w:tc>
      </w:tr>
      <w:tr w:rsidR="00FD0711" w:rsidRPr="00357424" w14:paraId="6D272390" w14:textId="77777777" w:rsidTr="007F792E">
        <w:tc>
          <w:tcPr>
            <w:tcW w:w="4248" w:type="dxa"/>
          </w:tcPr>
          <w:p w14:paraId="6AC33468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1.6 Programul de studiu / Calificarea</w:t>
            </w:r>
          </w:p>
        </w:tc>
        <w:tc>
          <w:tcPr>
            <w:tcW w:w="5771" w:type="dxa"/>
          </w:tcPr>
          <w:p w14:paraId="5DBE6B4C" w14:textId="77777777" w:rsidR="00FD0711" w:rsidRPr="00357424" w:rsidRDefault="00B7192D" w:rsidP="00A5014E">
            <w:pPr>
              <w:spacing w:after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Informatică</w:t>
            </w:r>
            <w:r w:rsidR="000D42B3">
              <w:rPr>
                <w:rFonts w:asciiTheme="minorHAnsi" w:hAnsiTheme="minorHAnsi" w:cs="Tahoma"/>
                <w:sz w:val="24"/>
                <w:szCs w:val="24"/>
                <w:lang w:val="de-DE"/>
              </w:rPr>
              <w:t xml:space="preserve"> (</w:t>
            </w:r>
            <w:r w:rsidR="000D42B3">
              <w:rPr>
                <w:rFonts w:asciiTheme="minorHAnsi" w:hAnsiTheme="minorHAnsi" w:cs="Tahoma"/>
                <w:sz w:val="24"/>
                <w:szCs w:val="24"/>
              </w:rPr>
              <w:t xml:space="preserve">în limba </w:t>
            </w:r>
            <w:r w:rsidR="00357424" w:rsidRPr="00357424">
              <w:rPr>
                <w:rFonts w:asciiTheme="minorHAnsi" w:hAnsiTheme="minorHAnsi" w:cs="Tahoma"/>
                <w:sz w:val="24"/>
                <w:szCs w:val="24"/>
                <w:lang w:val="de-DE"/>
              </w:rPr>
              <w:t>german</w:t>
            </w:r>
            <w:r w:rsidR="00022802">
              <w:rPr>
                <w:rFonts w:asciiTheme="minorHAnsi" w:hAnsiTheme="minorHAnsi" w:cs="Tahoma"/>
                <w:sz w:val="24"/>
                <w:szCs w:val="24"/>
                <w:lang w:val="de-DE"/>
              </w:rPr>
              <w:t>ă</w:t>
            </w:r>
            <w:r w:rsidR="000D42B3">
              <w:rPr>
                <w:rFonts w:asciiTheme="minorHAnsi" w:hAnsiTheme="minorHAnsi" w:cs="Tahoma"/>
                <w:sz w:val="24"/>
                <w:szCs w:val="24"/>
                <w:lang w:val="de-DE"/>
              </w:rPr>
              <w:t>)</w:t>
            </w:r>
          </w:p>
        </w:tc>
      </w:tr>
    </w:tbl>
    <w:p w14:paraId="118C4D2B" w14:textId="77777777" w:rsidR="00FD0711" w:rsidRPr="00357424" w:rsidRDefault="00FD0711" w:rsidP="00A5014E">
      <w:pPr>
        <w:rPr>
          <w:rFonts w:asciiTheme="minorHAnsi" w:hAnsiTheme="minorHAnsi"/>
          <w:sz w:val="24"/>
          <w:szCs w:val="24"/>
        </w:rPr>
      </w:pPr>
    </w:p>
    <w:p w14:paraId="4E7915DB" w14:textId="77777777" w:rsidR="00FD0711" w:rsidRPr="00357424" w:rsidRDefault="00FD0711" w:rsidP="00A5014E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357424">
        <w:rPr>
          <w:rFonts w:asciiTheme="minorHAnsi" w:hAnsiTheme="minorHAnsi" w:cs="Tahoma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6"/>
        <w:gridCol w:w="382"/>
        <w:gridCol w:w="409"/>
        <w:gridCol w:w="1011"/>
        <w:gridCol w:w="168"/>
        <w:gridCol w:w="335"/>
        <w:gridCol w:w="1931"/>
        <w:gridCol w:w="508"/>
        <w:gridCol w:w="2111"/>
        <w:gridCol w:w="1364"/>
      </w:tblGrid>
      <w:tr w:rsidR="00FD0711" w:rsidRPr="00357424" w14:paraId="0DDEE3CA" w14:textId="77777777" w:rsidTr="00055BFE">
        <w:tc>
          <w:tcPr>
            <w:tcW w:w="2577" w:type="dxa"/>
            <w:gridSpan w:val="3"/>
          </w:tcPr>
          <w:p w14:paraId="164844FC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2.1 Denumirea disciplinei</w:t>
            </w:r>
          </w:p>
        </w:tc>
        <w:tc>
          <w:tcPr>
            <w:tcW w:w="7428" w:type="dxa"/>
            <w:gridSpan w:val="7"/>
          </w:tcPr>
          <w:p w14:paraId="6D8B2387" w14:textId="77777777" w:rsidR="00FD0711" w:rsidRPr="00357424" w:rsidRDefault="00CC1CEB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Programare Web</w:t>
            </w:r>
          </w:p>
        </w:tc>
      </w:tr>
      <w:tr w:rsidR="00FD0711" w:rsidRPr="00357424" w14:paraId="46BA8B7A" w14:textId="77777777" w:rsidTr="00055BFE">
        <w:tc>
          <w:tcPr>
            <w:tcW w:w="3756" w:type="dxa"/>
            <w:gridSpan w:val="5"/>
          </w:tcPr>
          <w:p w14:paraId="3AD565AB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2.2 Titularul activităţilor de curs</w:t>
            </w:r>
          </w:p>
        </w:tc>
        <w:tc>
          <w:tcPr>
            <w:tcW w:w="6249" w:type="dxa"/>
            <w:gridSpan w:val="5"/>
          </w:tcPr>
          <w:p w14:paraId="27AA2E2F" w14:textId="180E3F11" w:rsidR="00FD0711" w:rsidRPr="00357424" w:rsidRDefault="00055BF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Conf. Dr. </w:t>
            </w:r>
            <w:r w:rsidR="00A32657">
              <w:rPr>
                <w:rFonts w:asciiTheme="minorHAnsi" w:hAnsiTheme="minorHAnsi"/>
                <w:sz w:val="24"/>
                <w:szCs w:val="24"/>
              </w:rPr>
              <w:t>Radu Crețulescu</w:t>
            </w:r>
          </w:p>
        </w:tc>
      </w:tr>
      <w:tr w:rsidR="00E8161D" w:rsidRPr="00357424" w14:paraId="004E887B" w14:textId="77777777" w:rsidTr="00055BFE">
        <w:tc>
          <w:tcPr>
            <w:tcW w:w="3756" w:type="dxa"/>
            <w:gridSpan w:val="5"/>
          </w:tcPr>
          <w:p w14:paraId="7D85AF51" w14:textId="77777777" w:rsidR="00E8161D" w:rsidRPr="00357424" w:rsidRDefault="00E8161D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2.3 Titularul activităţilor de seminar</w:t>
            </w:r>
          </w:p>
        </w:tc>
        <w:tc>
          <w:tcPr>
            <w:tcW w:w="6249" w:type="dxa"/>
            <w:gridSpan w:val="5"/>
          </w:tcPr>
          <w:p w14:paraId="0CA3BB21" w14:textId="64CA6595" w:rsidR="00E8161D" w:rsidRPr="00357424" w:rsidRDefault="00A32657" w:rsidP="00055BF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Conf. Dr. Radu Crețulescu</w:t>
            </w:r>
          </w:p>
        </w:tc>
      </w:tr>
      <w:tr w:rsidR="00E8161D" w:rsidRPr="00357424" w14:paraId="0A773644" w14:textId="77777777" w:rsidTr="00055BFE">
        <w:tc>
          <w:tcPr>
            <w:tcW w:w="1786" w:type="dxa"/>
          </w:tcPr>
          <w:p w14:paraId="5FD67F98" w14:textId="77777777" w:rsidR="00E8161D" w:rsidRPr="00357424" w:rsidRDefault="00E8161D" w:rsidP="00A5014E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2.4 Anul de studiu</w:t>
            </w:r>
          </w:p>
        </w:tc>
        <w:tc>
          <w:tcPr>
            <w:tcW w:w="382" w:type="dxa"/>
          </w:tcPr>
          <w:p w14:paraId="42E9CACE" w14:textId="77777777" w:rsidR="00E8161D" w:rsidRPr="00357424" w:rsidRDefault="00E8161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14:paraId="1E1607DF" w14:textId="77777777" w:rsidR="00E8161D" w:rsidRPr="00357424" w:rsidRDefault="00E8161D" w:rsidP="00A5014E">
            <w:pPr>
              <w:spacing w:after="0"/>
              <w:ind w:left="-82" w:right="-164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2.5 Semestrul</w:t>
            </w:r>
          </w:p>
        </w:tc>
        <w:tc>
          <w:tcPr>
            <w:tcW w:w="503" w:type="dxa"/>
            <w:gridSpan w:val="2"/>
          </w:tcPr>
          <w:p w14:paraId="4E38B0FB" w14:textId="77777777" w:rsidR="00E8161D" w:rsidRPr="00357424" w:rsidRDefault="00E8161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6FEA6526" w14:textId="77777777" w:rsidR="00E8161D" w:rsidRPr="00357424" w:rsidRDefault="00E8161D" w:rsidP="00A5014E">
            <w:pPr>
              <w:spacing w:after="0"/>
              <w:ind w:left="-80" w:right="-122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2.6. Tipul de evaluare</w:t>
            </w:r>
          </w:p>
        </w:tc>
        <w:tc>
          <w:tcPr>
            <w:tcW w:w="508" w:type="dxa"/>
          </w:tcPr>
          <w:p w14:paraId="0E374617" w14:textId="77777777" w:rsidR="00E8161D" w:rsidRPr="00357424" w:rsidRDefault="00E8161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E</w:t>
            </w:r>
          </w:p>
        </w:tc>
        <w:tc>
          <w:tcPr>
            <w:tcW w:w="2111" w:type="dxa"/>
          </w:tcPr>
          <w:p w14:paraId="79888764" w14:textId="77777777" w:rsidR="00E8161D" w:rsidRPr="00357424" w:rsidRDefault="00E8161D" w:rsidP="00A5014E">
            <w:pPr>
              <w:spacing w:after="0"/>
              <w:ind w:left="-38" w:right="-136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2.7 Regimul disciplinei</w:t>
            </w:r>
          </w:p>
        </w:tc>
        <w:tc>
          <w:tcPr>
            <w:tcW w:w="1364" w:type="dxa"/>
          </w:tcPr>
          <w:p w14:paraId="05BEF986" w14:textId="77777777" w:rsidR="00E8161D" w:rsidRPr="00357424" w:rsidRDefault="00E8161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Obligatorie</w:t>
            </w:r>
          </w:p>
        </w:tc>
      </w:tr>
      <w:tr w:rsidR="00055BFE" w:rsidRPr="00357424" w14:paraId="4AD3DABA" w14:textId="77777777" w:rsidTr="00055BFE">
        <w:tc>
          <w:tcPr>
            <w:tcW w:w="1786" w:type="dxa"/>
          </w:tcPr>
          <w:p w14:paraId="1A69851B" w14:textId="77777777" w:rsidR="00055BFE" w:rsidRPr="00357424" w:rsidRDefault="00055BFE" w:rsidP="00A5014E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2.8. Cod disciplină</w:t>
            </w:r>
          </w:p>
        </w:tc>
        <w:tc>
          <w:tcPr>
            <w:tcW w:w="8219" w:type="dxa"/>
            <w:gridSpan w:val="9"/>
          </w:tcPr>
          <w:p w14:paraId="5D240B56" w14:textId="77777777" w:rsidR="00055BFE" w:rsidRPr="00357424" w:rsidRDefault="00055BF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MLG5015</w:t>
            </w:r>
          </w:p>
        </w:tc>
      </w:tr>
    </w:tbl>
    <w:p w14:paraId="3C7AEE68" w14:textId="77777777" w:rsidR="00FD0711" w:rsidRPr="00357424" w:rsidRDefault="00FD0711" w:rsidP="00A5014E">
      <w:pPr>
        <w:rPr>
          <w:rFonts w:asciiTheme="minorHAnsi" w:hAnsiTheme="minorHAnsi"/>
          <w:sz w:val="24"/>
          <w:szCs w:val="24"/>
        </w:rPr>
      </w:pPr>
    </w:p>
    <w:p w14:paraId="5318E7A4" w14:textId="77777777" w:rsidR="00FD0711" w:rsidRPr="00357424" w:rsidRDefault="00FD0711" w:rsidP="00A5014E">
      <w:pPr>
        <w:spacing w:after="0"/>
        <w:rPr>
          <w:rFonts w:asciiTheme="minorHAnsi" w:hAnsiTheme="minorHAnsi" w:cs="Tahoma"/>
          <w:sz w:val="24"/>
          <w:szCs w:val="24"/>
        </w:rPr>
      </w:pPr>
      <w:r w:rsidRPr="00357424">
        <w:rPr>
          <w:rFonts w:asciiTheme="minorHAnsi" w:hAnsiTheme="minorHAnsi"/>
          <w:b/>
          <w:sz w:val="24"/>
          <w:szCs w:val="24"/>
        </w:rPr>
        <w:t>3. Timpul total estimat</w:t>
      </w:r>
      <w:r w:rsidRPr="00357424">
        <w:rPr>
          <w:rFonts w:asciiTheme="minorHAnsi" w:hAnsiTheme="minorHAnsi" w:cs="Tahoma"/>
          <w:sz w:val="24"/>
          <w:szCs w:val="24"/>
        </w:rPr>
        <w:t xml:space="preserve"> (ore pe semestru al activităţilor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600"/>
        <w:gridCol w:w="938"/>
        <w:gridCol w:w="1138"/>
        <w:gridCol w:w="591"/>
        <w:gridCol w:w="2231"/>
        <w:gridCol w:w="737"/>
      </w:tblGrid>
      <w:tr w:rsidR="00FD0711" w:rsidRPr="00357424" w14:paraId="678B2527" w14:textId="77777777" w:rsidTr="00B8577E">
        <w:tc>
          <w:tcPr>
            <w:tcW w:w="3790" w:type="dxa"/>
          </w:tcPr>
          <w:p w14:paraId="7D7B72F0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3.1 Număr de ore pe săptămână</w:t>
            </w:r>
          </w:p>
        </w:tc>
        <w:tc>
          <w:tcPr>
            <w:tcW w:w="600" w:type="dxa"/>
          </w:tcPr>
          <w:p w14:paraId="03F564C4" w14:textId="77777777" w:rsidR="00FD0711" w:rsidRPr="00357424" w:rsidRDefault="002948D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076" w:type="dxa"/>
            <w:gridSpan w:val="2"/>
          </w:tcPr>
          <w:p w14:paraId="7827652D" w14:textId="77777777" w:rsidR="00FD0711" w:rsidRPr="00357424" w:rsidRDefault="00FD0711" w:rsidP="00A5014E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14:paraId="1A617579" w14:textId="77777777" w:rsidR="00FD0711" w:rsidRPr="00357424" w:rsidRDefault="002948D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7E45BD4" w14:textId="77777777" w:rsidR="00FD0711" w:rsidRPr="00357424" w:rsidRDefault="00FD0711" w:rsidP="00A5014E">
            <w:pPr>
              <w:spacing w:after="0"/>
              <w:ind w:right="-17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3.3 seminar/laborator</w:t>
            </w:r>
          </w:p>
        </w:tc>
        <w:tc>
          <w:tcPr>
            <w:tcW w:w="737" w:type="dxa"/>
          </w:tcPr>
          <w:p w14:paraId="7EA3A8AE" w14:textId="77777777" w:rsidR="00FD0711" w:rsidRPr="00357424" w:rsidRDefault="002948D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FD0711" w:rsidRPr="00357424" w14:paraId="0DD9B343" w14:textId="77777777" w:rsidTr="00B8577E">
        <w:tc>
          <w:tcPr>
            <w:tcW w:w="3790" w:type="dxa"/>
            <w:shd w:val="clear" w:color="auto" w:fill="D9D9D9"/>
          </w:tcPr>
          <w:p w14:paraId="601D3271" w14:textId="77777777" w:rsidR="00FD0711" w:rsidRPr="00357424" w:rsidRDefault="00FD0711" w:rsidP="00A5014E">
            <w:pPr>
              <w:spacing w:after="0"/>
              <w:ind w:right="-192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3.4 Total ore din planul de învăţământ</w:t>
            </w:r>
          </w:p>
        </w:tc>
        <w:tc>
          <w:tcPr>
            <w:tcW w:w="600" w:type="dxa"/>
            <w:shd w:val="clear" w:color="auto" w:fill="D9D9D9"/>
          </w:tcPr>
          <w:p w14:paraId="5B24FAC2" w14:textId="77777777" w:rsidR="00FD0711" w:rsidRPr="00357424" w:rsidRDefault="00B8577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2076" w:type="dxa"/>
            <w:gridSpan w:val="2"/>
            <w:shd w:val="clear" w:color="auto" w:fill="D9D9D9"/>
          </w:tcPr>
          <w:p w14:paraId="34B4B8EC" w14:textId="77777777" w:rsidR="00FD0711" w:rsidRPr="00357424" w:rsidRDefault="00FD0711" w:rsidP="00A5014E">
            <w:pPr>
              <w:spacing w:after="0"/>
              <w:ind w:right="-178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14:paraId="14270469" w14:textId="77777777" w:rsidR="00FD0711" w:rsidRPr="00357424" w:rsidRDefault="00BB44CC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2231" w:type="dxa"/>
            <w:shd w:val="clear" w:color="auto" w:fill="D9D9D9"/>
          </w:tcPr>
          <w:p w14:paraId="37E0FF58" w14:textId="77777777" w:rsidR="00FD0711" w:rsidRPr="00357424" w:rsidRDefault="00FD0711" w:rsidP="00A5014E">
            <w:pPr>
              <w:spacing w:after="0"/>
              <w:ind w:right="-128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3.6 seminar/laborator</w:t>
            </w:r>
          </w:p>
        </w:tc>
        <w:tc>
          <w:tcPr>
            <w:tcW w:w="737" w:type="dxa"/>
            <w:shd w:val="clear" w:color="auto" w:fill="D9D9D9"/>
          </w:tcPr>
          <w:p w14:paraId="4DB0AC95" w14:textId="77777777" w:rsidR="00FD0711" w:rsidRPr="00357424" w:rsidRDefault="00BB44CC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</w:tr>
      <w:tr w:rsidR="00FD0711" w:rsidRPr="00357424" w14:paraId="789626A9" w14:textId="77777777" w:rsidTr="00C631F3">
        <w:tc>
          <w:tcPr>
            <w:tcW w:w="9288" w:type="dxa"/>
            <w:gridSpan w:val="6"/>
          </w:tcPr>
          <w:p w14:paraId="73BED0BA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Distribuţia fondului de timp:</w:t>
            </w:r>
          </w:p>
        </w:tc>
        <w:tc>
          <w:tcPr>
            <w:tcW w:w="737" w:type="dxa"/>
          </w:tcPr>
          <w:p w14:paraId="7A5A6308" w14:textId="77777777" w:rsidR="00FD0711" w:rsidRPr="00357424" w:rsidRDefault="00E8161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O</w:t>
            </w:r>
            <w:r w:rsidR="00FD0711" w:rsidRPr="00357424">
              <w:rPr>
                <w:rFonts w:asciiTheme="minorHAnsi" w:hAnsiTheme="minorHAnsi"/>
                <w:sz w:val="24"/>
                <w:szCs w:val="24"/>
              </w:rPr>
              <w:t>re</w:t>
            </w:r>
          </w:p>
        </w:tc>
      </w:tr>
      <w:tr w:rsidR="00FD0711" w:rsidRPr="00357424" w14:paraId="5DA8CE94" w14:textId="77777777" w:rsidTr="00C631F3">
        <w:tc>
          <w:tcPr>
            <w:tcW w:w="9288" w:type="dxa"/>
            <w:gridSpan w:val="6"/>
          </w:tcPr>
          <w:p w14:paraId="33560BDE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737" w:type="dxa"/>
          </w:tcPr>
          <w:p w14:paraId="071221D6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</w:tr>
      <w:tr w:rsidR="00FD0711" w:rsidRPr="00357424" w14:paraId="568C7826" w14:textId="77777777" w:rsidTr="00C631F3">
        <w:tc>
          <w:tcPr>
            <w:tcW w:w="9288" w:type="dxa"/>
            <w:gridSpan w:val="6"/>
          </w:tcPr>
          <w:p w14:paraId="3009FAAE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737" w:type="dxa"/>
          </w:tcPr>
          <w:p w14:paraId="09E2A2CE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</w:tr>
      <w:tr w:rsidR="00FD0711" w:rsidRPr="00357424" w14:paraId="4A935933" w14:textId="77777777" w:rsidTr="00C631F3">
        <w:tc>
          <w:tcPr>
            <w:tcW w:w="9288" w:type="dxa"/>
            <w:gridSpan w:val="6"/>
          </w:tcPr>
          <w:p w14:paraId="65EA364D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737" w:type="dxa"/>
          </w:tcPr>
          <w:p w14:paraId="65320269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</w:tr>
      <w:tr w:rsidR="00FD0711" w:rsidRPr="00357424" w14:paraId="33E93477" w14:textId="77777777" w:rsidTr="00B8577E">
        <w:trPr>
          <w:trHeight w:val="58"/>
        </w:trPr>
        <w:tc>
          <w:tcPr>
            <w:tcW w:w="9288" w:type="dxa"/>
            <w:gridSpan w:val="6"/>
          </w:tcPr>
          <w:p w14:paraId="11D1D851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Tutoriat</w:t>
            </w:r>
          </w:p>
        </w:tc>
        <w:tc>
          <w:tcPr>
            <w:tcW w:w="737" w:type="dxa"/>
          </w:tcPr>
          <w:p w14:paraId="3A644649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FD0711" w:rsidRPr="00357424" w14:paraId="2616EADB" w14:textId="77777777" w:rsidTr="00C631F3">
        <w:tc>
          <w:tcPr>
            <w:tcW w:w="9288" w:type="dxa"/>
            <w:gridSpan w:val="6"/>
          </w:tcPr>
          <w:p w14:paraId="148E79D2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Examinări </w:t>
            </w:r>
          </w:p>
        </w:tc>
        <w:tc>
          <w:tcPr>
            <w:tcW w:w="737" w:type="dxa"/>
          </w:tcPr>
          <w:p w14:paraId="38E436CB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FD0711" w:rsidRPr="00357424" w14:paraId="52F94133" w14:textId="77777777" w:rsidTr="00C631F3">
        <w:tc>
          <w:tcPr>
            <w:tcW w:w="9288" w:type="dxa"/>
            <w:gridSpan w:val="6"/>
          </w:tcPr>
          <w:p w14:paraId="583C969E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Alte activităţi: ..................</w:t>
            </w:r>
          </w:p>
        </w:tc>
        <w:tc>
          <w:tcPr>
            <w:tcW w:w="737" w:type="dxa"/>
          </w:tcPr>
          <w:p w14:paraId="276B1B0B" w14:textId="77777777" w:rsidR="00FD0711" w:rsidRPr="00357424" w:rsidRDefault="009D7C68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FD0711" w:rsidRPr="00357424" w14:paraId="64C3F0E0" w14:textId="77777777" w:rsidTr="00B8577E">
        <w:trPr>
          <w:gridAfter w:val="4"/>
          <w:wAfter w:w="4697" w:type="dxa"/>
        </w:trPr>
        <w:tc>
          <w:tcPr>
            <w:tcW w:w="4390" w:type="dxa"/>
            <w:gridSpan w:val="2"/>
            <w:shd w:val="clear" w:color="auto" w:fill="D9D9D9"/>
          </w:tcPr>
          <w:p w14:paraId="3F4710F4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3.7 Total ore studiu individual</w:t>
            </w:r>
          </w:p>
        </w:tc>
        <w:tc>
          <w:tcPr>
            <w:tcW w:w="938" w:type="dxa"/>
            <w:shd w:val="clear" w:color="auto" w:fill="D9D9D9"/>
          </w:tcPr>
          <w:p w14:paraId="246228CC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94</w:t>
            </w:r>
          </w:p>
        </w:tc>
      </w:tr>
      <w:tr w:rsidR="00FD0711" w:rsidRPr="00357424" w14:paraId="52A6FF08" w14:textId="77777777" w:rsidTr="00B8577E">
        <w:trPr>
          <w:gridAfter w:val="4"/>
          <w:wAfter w:w="4697" w:type="dxa"/>
        </w:trPr>
        <w:tc>
          <w:tcPr>
            <w:tcW w:w="4390" w:type="dxa"/>
            <w:gridSpan w:val="2"/>
            <w:shd w:val="clear" w:color="auto" w:fill="D9D9D9"/>
          </w:tcPr>
          <w:p w14:paraId="4BFCA840" w14:textId="77777777" w:rsidR="00FD0711" w:rsidRPr="00357424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3.8 Total ore pe semestru</w:t>
            </w:r>
          </w:p>
        </w:tc>
        <w:tc>
          <w:tcPr>
            <w:tcW w:w="938" w:type="dxa"/>
            <w:shd w:val="clear" w:color="auto" w:fill="D9D9D9"/>
          </w:tcPr>
          <w:p w14:paraId="36CF8827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150</w:t>
            </w:r>
          </w:p>
        </w:tc>
      </w:tr>
      <w:tr w:rsidR="00FD0711" w:rsidRPr="00357424" w14:paraId="641784B7" w14:textId="77777777" w:rsidTr="00B8577E">
        <w:trPr>
          <w:gridAfter w:val="4"/>
          <w:wAfter w:w="4697" w:type="dxa"/>
        </w:trPr>
        <w:tc>
          <w:tcPr>
            <w:tcW w:w="4390" w:type="dxa"/>
            <w:gridSpan w:val="2"/>
            <w:shd w:val="clear" w:color="auto" w:fill="D9D9D9"/>
          </w:tcPr>
          <w:p w14:paraId="6B92BEF4" w14:textId="77777777" w:rsidR="00FD0711" w:rsidRPr="00357424" w:rsidRDefault="00FD0711" w:rsidP="00A5014E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3.9 Numărul de credite</w:t>
            </w:r>
          </w:p>
        </w:tc>
        <w:tc>
          <w:tcPr>
            <w:tcW w:w="938" w:type="dxa"/>
            <w:shd w:val="clear" w:color="auto" w:fill="D9D9D9"/>
          </w:tcPr>
          <w:p w14:paraId="77B489CD" w14:textId="77777777" w:rsidR="00FD0711" w:rsidRPr="00357424" w:rsidRDefault="000D662D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</w:tbl>
    <w:p w14:paraId="754B5B6F" w14:textId="77777777" w:rsidR="00FD0711" w:rsidRPr="00357424" w:rsidRDefault="00FD0711" w:rsidP="00A5014E">
      <w:pPr>
        <w:rPr>
          <w:rFonts w:asciiTheme="minorHAnsi" w:hAnsiTheme="minorHAnsi"/>
          <w:sz w:val="24"/>
          <w:szCs w:val="24"/>
        </w:rPr>
      </w:pPr>
    </w:p>
    <w:p w14:paraId="66FFB44C" w14:textId="77777777" w:rsidR="00FD0711" w:rsidRPr="00357424" w:rsidRDefault="00FD0711" w:rsidP="00A5014E">
      <w:pPr>
        <w:spacing w:after="0"/>
        <w:rPr>
          <w:rFonts w:asciiTheme="minorHAnsi" w:hAnsiTheme="minorHAnsi"/>
          <w:sz w:val="24"/>
          <w:szCs w:val="24"/>
        </w:rPr>
      </w:pPr>
      <w:r w:rsidRPr="00357424">
        <w:rPr>
          <w:rFonts w:asciiTheme="minorHAnsi" w:hAnsiTheme="minorHAnsi" w:cs="Tahoma"/>
          <w:b/>
          <w:sz w:val="24"/>
          <w:szCs w:val="24"/>
        </w:rPr>
        <w:t xml:space="preserve">4. Precondiţii </w:t>
      </w:r>
      <w:r w:rsidRPr="00357424">
        <w:rPr>
          <w:rFonts w:asciiTheme="minorHAnsi" w:hAnsiTheme="minorHAnsi"/>
          <w:sz w:val="24"/>
          <w:szCs w:val="24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7518"/>
      </w:tblGrid>
      <w:tr w:rsidR="00FD0711" w:rsidRPr="00357424" w14:paraId="3C29C2E4" w14:textId="77777777" w:rsidTr="00450A21">
        <w:tc>
          <w:tcPr>
            <w:tcW w:w="2988" w:type="dxa"/>
          </w:tcPr>
          <w:p w14:paraId="7AB4B4ED" w14:textId="77777777" w:rsidR="00FD0711" w:rsidRPr="00357424" w:rsidRDefault="00FD0711" w:rsidP="00450A2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4.1 </w:t>
            </w:r>
            <w:r w:rsidR="00173E8D" w:rsidRPr="00357424">
              <w:rPr>
                <w:rFonts w:asciiTheme="minorHAnsi" w:hAnsiTheme="minorHAnsi"/>
                <w:sz w:val="24"/>
                <w:szCs w:val="24"/>
              </w:rPr>
              <w:t>D</w:t>
            </w:r>
            <w:r w:rsidRPr="00357424">
              <w:rPr>
                <w:rFonts w:asciiTheme="minorHAnsi" w:hAnsiTheme="minorHAnsi"/>
                <w:sz w:val="24"/>
                <w:szCs w:val="24"/>
              </w:rPr>
              <w:t>e curriculum</w:t>
            </w:r>
          </w:p>
        </w:tc>
        <w:tc>
          <w:tcPr>
            <w:tcW w:w="7694" w:type="dxa"/>
          </w:tcPr>
          <w:p w14:paraId="018DE8D4" w14:textId="77777777" w:rsidR="00FD0711" w:rsidRPr="00357424" w:rsidRDefault="00DA54F1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Reţele de calculatoare, Sisteme de operare distribuite, Baze de date, Metode avansate de programare, Structuri de date şi algoritmi, Programare orientată obiect</w:t>
            </w:r>
          </w:p>
        </w:tc>
      </w:tr>
      <w:tr w:rsidR="00FD0711" w:rsidRPr="00357424" w14:paraId="1C7C40C4" w14:textId="77777777" w:rsidTr="00450A21">
        <w:tc>
          <w:tcPr>
            <w:tcW w:w="2988" w:type="dxa"/>
          </w:tcPr>
          <w:p w14:paraId="29266F4F" w14:textId="77777777" w:rsidR="00FD0711" w:rsidRPr="00357424" w:rsidRDefault="00FD0711" w:rsidP="00450A21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4.2 </w:t>
            </w:r>
            <w:r w:rsidR="00173E8D" w:rsidRPr="00357424">
              <w:rPr>
                <w:rFonts w:asciiTheme="minorHAnsi" w:hAnsiTheme="minorHAnsi"/>
                <w:sz w:val="24"/>
                <w:szCs w:val="24"/>
              </w:rPr>
              <w:t>D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t>e competenţe</w:t>
            </w:r>
          </w:p>
        </w:tc>
        <w:tc>
          <w:tcPr>
            <w:tcW w:w="7694" w:type="dxa"/>
          </w:tcPr>
          <w:p w14:paraId="4288FDC5" w14:textId="77777777" w:rsidR="00FD0711" w:rsidRPr="00357424" w:rsidRDefault="00315484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Cunoştinţe elementare de operare cu un server de date şi de SQL, cunoştinţe elementare despre structura şi modul de funcţionare a reţelei Internet, cunoştinţe elementare legate de structuri de 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lastRenderedPageBreak/>
              <w:t>date, algoritmi, limbajele de programare, programare orientată obiect.</w:t>
            </w:r>
          </w:p>
        </w:tc>
      </w:tr>
    </w:tbl>
    <w:p w14:paraId="65CD5CA4" w14:textId="77777777" w:rsidR="00FD0711" w:rsidRPr="00357424" w:rsidRDefault="00FD0711" w:rsidP="00A5014E">
      <w:pPr>
        <w:rPr>
          <w:rFonts w:asciiTheme="minorHAnsi" w:hAnsiTheme="minorHAnsi"/>
          <w:sz w:val="24"/>
          <w:szCs w:val="24"/>
        </w:rPr>
      </w:pPr>
    </w:p>
    <w:p w14:paraId="1267FDAF" w14:textId="77777777" w:rsidR="00FD0711" w:rsidRPr="00357424" w:rsidRDefault="00FD0711" w:rsidP="00A5014E">
      <w:pPr>
        <w:spacing w:after="0"/>
        <w:rPr>
          <w:rFonts w:asciiTheme="minorHAnsi" w:hAnsiTheme="minorHAnsi"/>
          <w:sz w:val="24"/>
          <w:szCs w:val="24"/>
        </w:rPr>
      </w:pPr>
      <w:r w:rsidRPr="00357424">
        <w:rPr>
          <w:rFonts w:asciiTheme="minorHAnsi" w:hAnsiTheme="minorHAnsi" w:cs="Tahoma"/>
          <w:b/>
          <w:sz w:val="24"/>
          <w:szCs w:val="24"/>
        </w:rPr>
        <w:t>5. Condiţii</w:t>
      </w:r>
      <w:r w:rsidRPr="00357424">
        <w:rPr>
          <w:rFonts w:asciiTheme="minorHAnsi" w:hAnsiTheme="minorHAnsi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7470"/>
      </w:tblGrid>
      <w:tr w:rsidR="00FD0711" w:rsidRPr="00357424" w14:paraId="4788B4D4" w14:textId="77777777" w:rsidTr="00450A21">
        <w:tc>
          <w:tcPr>
            <w:tcW w:w="2988" w:type="dxa"/>
          </w:tcPr>
          <w:p w14:paraId="3A7BF0F3" w14:textId="77777777" w:rsidR="00FD0711" w:rsidRPr="00357424" w:rsidRDefault="00FD0711" w:rsidP="00450A21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5.1 De desfăşurare a cursului</w:t>
            </w:r>
          </w:p>
        </w:tc>
        <w:tc>
          <w:tcPr>
            <w:tcW w:w="7694" w:type="dxa"/>
          </w:tcPr>
          <w:p w14:paraId="3FD773F8" w14:textId="77777777" w:rsidR="00FD0711" w:rsidRPr="00357424" w:rsidRDefault="003926E3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Sală de curs dotată cu videoproiector</w:t>
            </w:r>
          </w:p>
        </w:tc>
      </w:tr>
      <w:tr w:rsidR="00FD0711" w:rsidRPr="00357424" w14:paraId="44707E74" w14:textId="77777777" w:rsidTr="00450A21">
        <w:tc>
          <w:tcPr>
            <w:tcW w:w="2988" w:type="dxa"/>
          </w:tcPr>
          <w:p w14:paraId="628E0AA5" w14:textId="77777777" w:rsidR="00FD0711" w:rsidRPr="00357424" w:rsidRDefault="00FD0711" w:rsidP="00450A21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5.2 De desfăşurare a seminarului/laboratorului</w:t>
            </w:r>
          </w:p>
        </w:tc>
        <w:tc>
          <w:tcPr>
            <w:tcW w:w="7694" w:type="dxa"/>
          </w:tcPr>
          <w:p w14:paraId="7E3B4FC7" w14:textId="77777777" w:rsidR="00FD0711" w:rsidRPr="00357424" w:rsidRDefault="00616B52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Laborator cu calculatoare conectate la Internet, servere Web pentru găzduirea site-urilor Web şi aplicaţiilor Web dezvoltate pe baza tehnologiilor PHP, Java, .NET.</w:t>
            </w:r>
          </w:p>
        </w:tc>
      </w:tr>
    </w:tbl>
    <w:p w14:paraId="2AAFF70B" w14:textId="77777777" w:rsidR="00C74C72" w:rsidRPr="00357424" w:rsidRDefault="00C74C72" w:rsidP="00A501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3BA51EBD" w14:textId="77777777" w:rsidR="00FD0711" w:rsidRPr="00357424" w:rsidRDefault="00FD0711" w:rsidP="00A5014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357424">
        <w:rPr>
          <w:rFonts w:asciiTheme="minorHAnsi" w:hAnsiTheme="minorHAnsi" w:cs="Tahoma"/>
          <w:b/>
          <w:sz w:val="24"/>
          <w:szCs w:val="24"/>
        </w:rPr>
        <w:t>6. Competenţele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9455"/>
      </w:tblGrid>
      <w:tr w:rsidR="00FD0711" w:rsidRPr="00357424" w14:paraId="4EE79DDE" w14:textId="77777777" w:rsidTr="00450A21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489905E9" w14:textId="77777777" w:rsidR="00FD0711" w:rsidRPr="00357424" w:rsidRDefault="00FD0711" w:rsidP="00450A21">
            <w:pPr>
              <w:ind w:left="113" w:right="113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14:paraId="31849FE6" w14:textId="77777777" w:rsid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F715BE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C1.1 Descrierea adecvată a paradigmelor de programare şi a mecanismelor de limbaj specifice,</w:t>
            </w:r>
          </w:p>
          <w:p w14:paraId="6D09F608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precum şi identificarea diferenţei dintre aspectele de ordin semantic şi sintactic.</w:t>
            </w:r>
          </w:p>
          <w:p w14:paraId="32309335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C1.2 Explicarea unor aplicaţii soft existente, pe niveluri de abstractizare (arhitectură, pachete,</w:t>
            </w:r>
          </w:p>
          <w:p w14:paraId="0C8C2D4D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clase, metode) utilizând in mod adecvat cunoştinţele de bază</w:t>
            </w:r>
          </w:p>
          <w:p w14:paraId="78B29CAA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C1.3 Elaborarea codurilor sursă adecvate şi testarea unitară a unor componente într-un limbaj de</w:t>
            </w:r>
          </w:p>
          <w:p w14:paraId="773120B6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programare cunoscut, pe baza unor specificaţii de proiectare date</w:t>
            </w:r>
          </w:p>
          <w:p w14:paraId="32C0E92B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C1.4 Testarea unor aplicaţii pe baza unor planuri de test</w:t>
            </w:r>
          </w:p>
          <w:p w14:paraId="2DBDE49F" w14:textId="77777777" w:rsidR="003F05BB" w:rsidRPr="003F05BB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C1.5 Dezvoltarea de unităţi de program şi elaborarea documentaţiilor aferente</w:t>
            </w:r>
          </w:p>
          <w:p w14:paraId="68F884F8" w14:textId="77777777" w:rsidR="003F05BB" w:rsidRPr="00A32657" w:rsidRDefault="003F05BB" w:rsidP="003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A32657">
              <w:rPr>
                <w:rFonts w:ascii="Times New Roman" w:hAnsi="Times New Roman"/>
                <w:sz w:val="20"/>
                <w:szCs w:val="20"/>
                <w:lang w:val="sv-SE"/>
              </w:rPr>
              <w:t>C6.4 Efectuarea de măsurători de performanţă pentru timpi de răspuns, consum de resurse;</w:t>
            </w:r>
          </w:p>
          <w:p w14:paraId="21121CCD" w14:textId="77777777" w:rsidR="00FD0711" w:rsidRPr="00357424" w:rsidRDefault="003F05BB" w:rsidP="003F05BB">
            <w:pPr>
              <w:rPr>
                <w:rFonts w:asciiTheme="minorHAnsi" w:hAnsiTheme="minorHAnsi"/>
                <w:sz w:val="24"/>
                <w:szCs w:val="24"/>
              </w:rPr>
            </w:pPr>
            <w:r w:rsidRPr="003F05BB">
              <w:rPr>
                <w:rFonts w:ascii="Times New Roman" w:hAnsi="Times New Roman"/>
                <w:sz w:val="20"/>
                <w:szCs w:val="20"/>
                <w:lang w:val="en-US"/>
              </w:rPr>
              <w:t>stabilirea drepturilor de acces</w:t>
            </w:r>
          </w:p>
        </w:tc>
      </w:tr>
      <w:tr w:rsidR="00FD0711" w:rsidRPr="00357424" w14:paraId="1C925AEC" w14:textId="77777777" w:rsidTr="00450A21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26A02CBC" w14:textId="77777777" w:rsidR="00FD0711" w:rsidRPr="00357424" w:rsidRDefault="00FD0711" w:rsidP="00450A21">
            <w:pPr>
              <w:ind w:left="113" w:right="113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14:paraId="69E0EF07" w14:textId="77777777" w:rsidR="003F05BB" w:rsidRPr="00A32657" w:rsidRDefault="003F05BB" w:rsidP="003F05BB">
            <w:pPr>
              <w:pStyle w:val="Default"/>
              <w:rPr>
                <w:sz w:val="20"/>
                <w:szCs w:val="20"/>
                <w:lang w:val="ro-RO"/>
              </w:rPr>
            </w:pPr>
            <w:r w:rsidRPr="00A32657">
              <w:rPr>
                <w:b/>
                <w:bCs/>
                <w:sz w:val="20"/>
                <w:szCs w:val="20"/>
                <w:lang w:val="ro-RO"/>
              </w:rPr>
              <w:t xml:space="preserve">CT1 </w:t>
            </w:r>
            <w:r w:rsidRPr="00A32657">
              <w:rPr>
                <w:sz w:val="20"/>
                <w:szCs w:val="20"/>
                <w:lang w:val="ro-RO"/>
              </w:rPr>
              <w:t xml:space="preserve">Aplicarea regulilor de muncă organizată şi eficientă, a unor atitudini responsabile faţă de domeniul didactic-ştiinţific, pentru valorificarea creativă a propriului potenţial, cu respectarea principiilor şi a normelor de etică profesională </w:t>
            </w:r>
          </w:p>
          <w:p w14:paraId="753ECB5D" w14:textId="77777777" w:rsidR="003F05BB" w:rsidRPr="00A32657" w:rsidRDefault="003F05BB" w:rsidP="003F05BB">
            <w:pPr>
              <w:pStyle w:val="Default"/>
              <w:rPr>
                <w:sz w:val="20"/>
                <w:szCs w:val="20"/>
                <w:lang w:val="ro-RO"/>
              </w:rPr>
            </w:pPr>
          </w:p>
          <w:p w14:paraId="050C973D" w14:textId="77777777" w:rsidR="003F05BB" w:rsidRPr="00A32657" w:rsidRDefault="003F05BB" w:rsidP="003F05BB">
            <w:pPr>
              <w:pStyle w:val="Default"/>
              <w:rPr>
                <w:sz w:val="20"/>
                <w:szCs w:val="20"/>
                <w:lang w:val="ro-RO"/>
              </w:rPr>
            </w:pPr>
            <w:r w:rsidRPr="00A32657">
              <w:rPr>
                <w:b/>
                <w:bCs/>
                <w:sz w:val="20"/>
                <w:szCs w:val="20"/>
                <w:lang w:val="ro-RO"/>
              </w:rPr>
              <w:t xml:space="preserve">CT3 </w:t>
            </w:r>
            <w:r w:rsidRPr="00A32657">
              <w:rPr>
                <w:sz w:val="20"/>
                <w:szCs w:val="20"/>
                <w:lang w:val="ro-RO"/>
              </w:rPr>
              <w:t xml:space="preserve"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 </w:t>
            </w:r>
          </w:p>
          <w:p w14:paraId="4F12BABA" w14:textId="77777777" w:rsidR="00CD4D1C" w:rsidRPr="00357424" w:rsidRDefault="00CD4D1C" w:rsidP="003F05BB">
            <w:pPr>
              <w:ind w:left="64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5B6D20C" w14:textId="77777777" w:rsidR="00FD0711" w:rsidRPr="00357424" w:rsidRDefault="00FD0711" w:rsidP="003E7F77">
      <w:pPr>
        <w:rPr>
          <w:rFonts w:asciiTheme="minorHAnsi" w:hAnsiTheme="minorHAnsi"/>
          <w:sz w:val="24"/>
          <w:szCs w:val="24"/>
        </w:rPr>
      </w:pPr>
    </w:p>
    <w:p w14:paraId="41A4E6AF" w14:textId="77777777" w:rsidR="00FD0711" w:rsidRPr="00357424" w:rsidRDefault="00FD0711" w:rsidP="00A5014E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357424">
        <w:rPr>
          <w:rFonts w:asciiTheme="minorHAnsi" w:hAnsiTheme="minorHAnsi"/>
          <w:b/>
          <w:sz w:val="24"/>
          <w:szCs w:val="24"/>
        </w:rPr>
        <w:t>7. Obiectivele disciplinei</w:t>
      </w:r>
      <w:r w:rsidRPr="00357424">
        <w:rPr>
          <w:rFonts w:asciiTheme="minorHAnsi" w:hAnsiTheme="minorHAnsi" w:cs="Tahoma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7521"/>
      </w:tblGrid>
      <w:tr w:rsidR="00FD0711" w:rsidRPr="00357424" w14:paraId="353AFAFF" w14:textId="77777777" w:rsidTr="00450A21">
        <w:tc>
          <w:tcPr>
            <w:tcW w:w="2988" w:type="dxa"/>
            <w:shd w:val="clear" w:color="auto" w:fill="D9D9D9"/>
          </w:tcPr>
          <w:p w14:paraId="6E32969F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25C943CE" w14:textId="77777777" w:rsidR="00FD0711" w:rsidRPr="00357424" w:rsidRDefault="00D97B50" w:rsidP="00D97B5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Familiarizarea studenţilor cu principalele concepte, tehnologii atât client side cât şi server side precum şi cu instrumentele cel mai des folosite în programarea Web.</w:t>
            </w:r>
          </w:p>
        </w:tc>
      </w:tr>
      <w:tr w:rsidR="00FD0711" w:rsidRPr="00357424" w14:paraId="32FC30C0" w14:textId="77777777" w:rsidTr="00450A21">
        <w:tc>
          <w:tcPr>
            <w:tcW w:w="2988" w:type="dxa"/>
            <w:shd w:val="clear" w:color="auto" w:fill="D9D9D9"/>
          </w:tcPr>
          <w:p w14:paraId="32BBD537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7.2 Obiectivele specifice</w:t>
            </w:r>
          </w:p>
          <w:p w14:paraId="6AEF6AE1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DE43A03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7928418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AE26211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9D8D562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E7ED4B5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62B3283A" w14:textId="77777777" w:rsidR="00CD4D1C" w:rsidRPr="00357424" w:rsidRDefault="00CD4D1C" w:rsidP="00D97B5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Asimilarea de către cursant </w:t>
            </w:r>
            <w:r w:rsidRPr="00357424">
              <w:rPr>
                <w:rFonts w:asciiTheme="minorHAnsi" w:hAnsiTheme="minorHAnsi"/>
                <w:sz w:val="24"/>
                <w:szCs w:val="24"/>
              </w:rPr>
              <w:t>a mai multor tehnologii Web precum HTML, CSS, JavaScript, PHP, JSP</w:t>
            </w:r>
            <w:r w:rsidR="00184573" w:rsidRPr="0035742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E1B184F" w14:textId="77777777" w:rsidR="00FD0711" w:rsidRPr="00357424" w:rsidRDefault="00D97B50" w:rsidP="00D97B5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Utilizarea elementelor de mai sus în proiectarea site-</w:t>
            </w:r>
            <w:r w:rsidR="00CD4D1C" w:rsidRPr="00357424">
              <w:rPr>
                <w:rFonts w:asciiTheme="minorHAnsi" w:hAnsiTheme="minorHAnsi" w:cs="Tahoma"/>
                <w:sz w:val="24"/>
                <w:szCs w:val="24"/>
              </w:rPr>
              <w:t>urilor Web de generaţie recentă</w:t>
            </w:r>
            <w:r w:rsidR="00184573" w:rsidRPr="0035742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0803D01" w14:textId="77777777" w:rsidR="00CD4D1C" w:rsidRPr="00357424" w:rsidRDefault="00CD4D1C" w:rsidP="00D97B5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Înţelegerea tuturor paşilor necesari realizării unui site Web, a unei aplicaţii Web şi a problemelor de administrare şi de securitate asociate acestora.</w:t>
            </w:r>
          </w:p>
          <w:p w14:paraId="12B132F2" w14:textId="77777777" w:rsidR="00CD4D1C" w:rsidRPr="00357424" w:rsidRDefault="00CD4D1C" w:rsidP="00D97B5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Asimilarea profundă de către cursant a protocolului HTTP.</w:t>
            </w:r>
          </w:p>
        </w:tc>
      </w:tr>
    </w:tbl>
    <w:p w14:paraId="0FE7107E" w14:textId="77777777" w:rsidR="00FD0711" w:rsidRPr="00357424" w:rsidRDefault="00FD0711" w:rsidP="003E7F77">
      <w:pPr>
        <w:rPr>
          <w:rFonts w:asciiTheme="minorHAnsi" w:hAnsiTheme="minorHAnsi"/>
          <w:sz w:val="24"/>
          <w:szCs w:val="24"/>
        </w:rPr>
      </w:pPr>
    </w:p>
    <w:p w14:paraId="2E7063FA" w14:textId="77777777" w:rsidR="00FD0711" w:rsidRPr="00357424" w:rsidRDefault="00FD0711" w:rsidP="00A5014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357424">
        <w:rPr>
          <w:rFonts w:asciiTheme="minorHAnsi" w:hAnsiTheme="minorHAnsi" w:cs="Tahoma"/>
          <w:b/>
          <w:sz w:val="24"/>
          <w:szCs w:val="24"/>
        </w:rPr>
        <w:t>8. Conţinuturi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2311"/>
        <w:gridCol w:w="2777"/>
      </w:tblGrid>
      <w:tr w:rsidR="00FD0711" w:rsidRPr="00357424" w14:paraId="1A256AAD" w14:textId="77777777" w:rsidTr="009F258F">
        <w:tc>
          <w:tcPr>
            <w:tcW w:w="5515" w:type="dxa"/>
            <w:shd w:val="clear" w:color="auto" w:fill="D9D9D9"/>
          </w:tcPr>
          <w:p w14:paraId="28B83C1F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8.1 Curs</w:t>
            </w:r>
          </w:p>
        </w:tc>
        <w:tc>
          <w:tcPr>
            <w:tcW w:w="2311" w:type="dxa"/>
          </w:tcPr>
          <w:p w14:paraId="3EE743FC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Metode de predare</w:t>
            </w:r>
          </w:p>
        </w:tc>
        <w:tc>
          <w:tcPr>
            <w:tcW w:w="2777" w:type="dxa"/>
          </w:tcPr>
          <w:p w14:paraId="4927E267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Observaţii</w:t>
            </w:r>
          </w:p>
        </w:tc>
      </w:tr>
      <w:tr w:rsidR="00FD0711" w:rsidRPr="00357424" w14:paraId="4D3D2F30" w14:textId="77777777" w:rsidTr="009F258F">
        <w:tc>
          <w:tcPr>
            <w:tcW w:w="5515" w:type="dxa"/>
            <w:shd w:val="clear" w:color="auto" w:fill="D9D9D9"/>
          </w:tcPr>
          <w:p w14:paraId="287A3FD9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1. Introducere în HTML. Structura unui document HTML. Taguri de bază.</w:t>
            </w:r>
          </w:p>
        </w:tc>
        <w:tc>
          <w:tcPr>
            <w:tcW w:w="2311" w:type="dxa"/>
          </w:tcPr>
          <w:p w14:paraId="74F028DE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3C5CBFF7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5DCD9649" w14:textId="77777777" w:rsidTr="009F258F">
        <w:tc>
          <w:tcPr>
            <w:tcW w:w="5515" w:type="dxa"/>
            <w:shd w:val="clear" w:color="auto" w:fill="D9D9D9"/>
          </w:tcPr>
          <w:p w14:paraId="3F4810B7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="00055BFE">
              <w:rPr>
                <w:rFonts w:ascii="Times New Roman" w:hAnsi="Times New Roman"/>
                <w:sz w:val="24"/>
              </w:rPr>
              <w:t>CSS (Cascade Style Sheets).</w:t>
            </w:r>
          </w:p>
        </w:tc>
        <w:tc>
          <w:tcPr>
            <w:tcW w:w="2311" w:type="dxa"/>
          </w:tcPr>
          <w:p w14:paraId="4AB612DF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45FEDF69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3C9D4F26" w14:textId="77777777" w:rsidTr="009F258F">
        <w:tc>
          <w:tcPr>
            <w:tcW w:w="5515" w:type="dxa"/>
            <w:shd w:val="clear" w:color="auto" w:fill="D9D9D9"/>
          </w:tcPr>
          <w:p w14:paraId="330B51E0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3. Protocolul HTTP. Metodele GET, POST.</w:t>
            </w:r>
          </w:p>
        </w:tc>
        <w:tc>
          <w:tcPr>
            <w:tcW w:w="2311" w:type="dxa"/>
          </w:tcPr>
          <w:p w14:paraId="5450D2AB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3BAED139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2BFB2A0F" w14:textId="77777777" w:rsidTr="009F258F">
        <w:tc>
          <w:tcPr>
            <w:tcW w:w="5515" w:type="dxa"/>
            <w:shd w:val="clear" w:color="auto" w:fill="D9D9D9"/>
          </w:tcPr>
          <w:p w14:paraId="79F23DAB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="00055BFE">
              <w:rPr>
                <w:rFonts w:ascii="Times New Roman" w:hAnsi="Times New Roman"/>
                <w:sz w:val="24"/>
              </w:rPr>
              <w:t>XML. XPATH. XSLT.</w:t>
            </w:r>
          </w:p>
        </w:tc>
        <w:tc>
          <w:tcPr>
            <w:tcW w:w="2311" w:type="dxa"/>
          </w:tcPr>
          <w:p w14:paraId="5D34B34B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Expuneri, explicaţii, </w:t>
            </w:r>
            <w:r w:rsidRPr="00357424">
              <w:rPr>
                <w:rFonts w:asciiTheme="minorHAnsi" w:hAnsiTheme="minorHAnsi"/>
                <w:sz w:val="24"/>
                <w:szCs w:val="24"/>
              </w:rPr>
              <w:t>exemple, studii de caz</w:t>
            </w:r>
          </w:p>
        </w:tc>
        <w:tc>
          <w:tcPr>
            <w:tcW w:w="2777" w:type="dxa"/>
          </w:tcPr>
          <w:p w14:paraId="49CF2CEC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543EB6EC" w14:textId="77777777" w:rsidTr="009F258F">
        <w:tc>
          <w:tcPr>
            <w:tcW w:w="5515" w:type="dxa"/>
            <w:shd w:val="clear" w:color="auto" w:fill="D9D9D9"/>
          </w:tcPr>
          <w:p w14:paraId="5D89507F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="00055BFE">
              <w:rPr>
                <w:rFonts w:ascii="Times New Roman" w:hAnsi="Times New Roman"/>
                <w:sz w:val="24"/>
              </w:rPr>
              <w:t>Responsive Web Design.</w:t>
            </w:r>
          </w:p>
        </w:tc>
        <w:tc>
          <w:tcPr>
            <w:tcW w:w="2311" w:type="dxa"/>
          </w:tcPr>
          <w:p w14:paraId="77E20A2D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35AD4BB9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363012EB" w14:textId="77777777" w:rsidTr="009F258F">
        <w:tc>
          <w:tcPr>
            <w:tcW w:w="5515" w:type="dxa"/>
            <w:shd w:val="clear" w:color="auto" w:fill="D9D9D9"/>
          </w:tcPr>
          <w:p w14:paraId="04FC56DA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6. </w:t>
            </w:r>
            <w:r w:rsidR="00055BFE">
              <w:rPr>
                <w:rFonts w:ascii="Times New Roman" w:hAnsi="Times New Roman"/>
                <w:sz w:val="24"/>
              </w:rPr>
              <w:t>Document Object Model. JavaScript. JSON.</w:t>
            </w:r>
          </w:p>
        </w:tc>
        <w:tc>
          <w:tcPr>
            <w:tcW w:w="2311" w:type="dxa"/>
          </w:tcPr>
          <w:p w14:paraId="5F9C97E0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157B4C70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7198EB06" w14:textId="77777777" w:rsidTr="009F258F">
        <w:tc>
          <w:tcPr>
            <w:tcW w:w="5515" w:type="dxa"/>
            <w:shd w:val="clear" w:color="auto" w:fill="D9D9D9"/>
          </w:tcPr>
          <w:p w14:paraId="6D529DFB" w14:textId="77777777" w:rsidR="00FD0711" w:rsidRPr="00357424" w:rsidRDefault="00D97B50" w:rsidP="00055BF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7. </w:t>
            </w:r>
            <w:r w:rsidR="00055BFE">
              <w:rPr>
                <w:rFonts w:asciiTheme="minorHAnsi" w:hAnsiTheme="minorHAnsi"/>
                <w:sz w:val="24"/>
                <w:szCs w:val="24"/>
              </w:rPr>
              <w:t>jQuery</w:t>
            </w:r>
          </w:p>
        </w:tc>
        <w:tc>
          <w:tcPr>
            <w:tcW w:w="2311" w:type="dxa"/>
          </w:tcPr>
          <w:p w14:paraId="15839382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73BE964D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2725DE58" w14:textId="77777777" w:rsidTr="009F258F">
        <w:tc>
          <w:tcPr>
            <w:tcW w:w="5515" w:type="dxa"/>
            <w:shd w:val="clear" w:color="auto" w:fill="D9D9D9"/>
          </w:tcPr>
          <w:p w14:paraId="127D4A7B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8. Ajax.</w:t>
            </w:r>
          </w:p>
        </w:tc>
        <w:tc>
          <w:tcPr>
            <w:tcW w:w="2311" w:type="dxa"/>
          </w:tcPr>
          <w:p w14:paraId="6B9F098D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4F3E6141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622359FA" w14:textId="77777777" w:rsidTr="009F258F">
        <w:tc>
          <w:tcPr>
            <w:tcW w:w="5515" w:type="dxa"/>
            <w:shd w:val="clear" w:color="auto" w:fill="D9D9D9"/>
          </w:tcPr>
          <w:p w14:paraId="72CFA6BD" w14:textId="77777777" w:rsidR="00FD0711" w:rsidRPr="00357424" w:rsidRDefault="00D97B50" w:rsidP="00055BF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9. </w:t>
            </w:r>
            <w:r w:rsidR="00055BFE">
              <w:rPr>
                <w:rFonts w:asciiTheme="minorHAnsi" w:hAnsiTheme="minorHAnsi"/>
                <w:sz w:val="24"/>
                <w:szCs w:val="24"/>
              </w:rPr>
              <w:t>CGI (Common Gateway Interface)</w:t>
            </w:r>
          </w:p>
        </w:tc>
        <w:tc>
          <w:tcPr>
            <w:tcW w:w="2311" w:type="dxa"/>
          </w:tcPr>
          <w:p w14:paraId="233C9986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66DA5CB4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38B80D18" w14:textId="77777777" w:rsidTr="009F258F">
        <w:tc>
          <w:tcPr>
            <w:tcW w:w="5515" w:type="dxa"/>
            <w:shd w:val="clear" w:color="auto" w:fill="D9D9D9"/>
          </w:tcPr>
          <w:p w14:paraId="013FBDF1" w14:textId="77777777" w:rsidR="00FD0711" w:rsidRPr="00357424" w:rsidRDefault="00055BFE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PHP</w:t>
            </w:r>
            <w:r w:rsidR="00D97B50" w:rsidRPr="0035742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14:paraId="05666C2B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45506824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4FADB52C" w14:textId="77777777" w:rsidTr="009F258F">
        <w:tc>
          <w:tcPr>
            <w:tcW w:w="5515" w:type="dxa"/>
            <w:shd w:val="clear" w:color="auto" w:fill="D9D9D9"/>
          </w:tcPr>
          <w:p w14:paraId="07DB2E69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11. </w:t>
            </w:r>
            <w:r w:rsidR="00055BFE" w:rsidRPr="00055BFE">
              <w:rPr>
                <w:rFonts w:ascii="Times New Roman" w:hAnsi="Times New Roman"/>
                <w:sz w:val="24"/>
                <w:lang w:val="en-GB"/>
              </w:rPr>
              <w:t>Accesul la baze de date</w:t>
            </w:r>
            <w:r w:rsidR="00055BFE">
              <w:rPr>
                <w:rFonts w:ascii="Times New Roman" w:hAnsi="Times New Roman"/>
                <w:sz w:val="24"/>
                <w:lang w:val="en-GB"/>
              </w:rPr>
              <w:t>(MySQL) folosind</w:t>
            </w:r>
            <w:r w:rsidR="00055BFE" w:rsidRPr="00055BFE">
              <w:rPr>
                <w:rFonts w:ascii="Times New Roman" w:hAnsi="Times New Roman"/>
                <w:sz w:val="24"/>
                <w:lang w:val="en-GB"/>
              </w:rPr>
              <w:t xml:space="preserve"> PHP.</w:t>
            </w:r>
          </w:p>
        </w:tc>
        <w:tc>
          <w:tcPr>
            <w:tcW w:w="2311" w:type="dxa"/>
          </w:tcPr>
          <w:p w14:paraId="7E9019B4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79370AFE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7E1CB3C8" w14:textId="77777777" w:rsidTr="009F258F">
        <w:tc>
          <w:tcPr>
            <w:tcW w:w="5515" w:type="dxa"/>
            <w:shd w:val="clear" w:color="auto" w:fill="D9D9D9"/>
          </w:tcPr>
          <w:p w14:paraId="560C3F69" w14:textId="77777777" w:rsidR="00FD0711" w:rsidRPr="00055BFE" w:rsidRDefault="00D97B50" w:rsidP="00055BF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12. </w:t>
            </w:r>
            <w:r w:rsidR="00055BFE" w:rsidRPr="00055BFE">
              <w:rPr>
                <w:rFonts w:ascii="Times New Roman" w:hAnsi="Times New Roman"/>
                <w:sz w:val="24"/>
                <w:lang w:val="en-GB"/>
              </w:rPr>
              <w:t>Aplicații web bazate pe Java</w:t>
            </w:r>
          </w:p>
        </w:tc>
        <w:tc>
          <w:tcPr>
            <w:tcW w:w="2311" w:type="dxa"/>
          </w:tcPr>
          <w:p w14:paraId="2EE98499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4F90B92C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11AF5AB1" w14:textId="77777777" w:rsidTr="009F258F">
        <w:tc>
          <w:tcPr>
            <w:tcW w:w="5515" w:type="dxa"/>
            <w:shd w:val="clear" w:color="auto" w:fill="D9D9D9"/>
          </w:tcPr>
          <w:p w14:paraId="2E2A07F4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13. </w:t>
            </w:r>
            <w:r w:rsidR="00055BFE">
              <w:rPr>
                <w:rFonts w:ascii="Times New Roman" w:hAnsi="Times New Roman"/>
                <w:sz w:val="24"/>
              </w:rPr>
              <w:t>Java Servlets. JSP (Java Server Pages).</w:t>
            </w:r>
          </w:p>
        </w:tc>
        <w:tc>
          <w:tcPr>
            <w:tcW w:w="2311" w:type="dxa"/>
          </w:tcPr>
          <w:p w14:paraId="1D7FDEB4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4D8F68AC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6908C24D" w14:textId="77777777" w:rsidTr="009F258F">
        <w:tc>
          <w:tcPr>
            <w:tcW w:w="5515" w:type="dxa"/>
            <w:shd w:val="clear" w:color="auto" w:fill="D9D9D9"/>
          </w:tcPr>
          <w:p w14:paraId="0F36E15D" w14:textId="77777777" w:rsidR="00FD0711" w:rsidRPr="00357424" w:rsidRDefault="00D97B50" w:rsidP="00055BF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14. </w:t>
            </w:r>
            <w:r w:rsidR="00055BFE" w:rsidRPr="00055BFE">
              <w:rPr>
                <w:rFonts w:ascii="Times New Roman" w:hAnsi="Times New Roman"/>
                <w:sz w:val="24"/>
                <w:lang w:val="en-GB"/>
              </w:rPr>
              <w:t>Securitatea aplicațiilor</w:t>
            </w:r>
            <w:r w:rsidR="00055BFE">
              <w:rPr>
                <w:rFonts w:ascii="Times New Roman" w:hAnsi="Times New Roman"/>
                <w:sz w:val="24"/>
                <w:lang w:val="en-GB"/>
              </w:rPr>
              <w:t xml:space="preserve"> (cross site scripting și </w:t>
            </w:r>
            <w:r w:rsidR="00055BFE" w:rsidRPr="00055BFE">
              <w:rPr>
                <w:rFonts w:ascii="Times New Roman" w:hAnsi="Times New Roman"/>
                <w:sz w:val="24"/>
                <w:lang w:val="en-GB"/>
              </w:rPr>
              <w:t xml:space="preserve">SQL injection). </w:t>
            </w:r>
            <w:r w:rsidR="00055BFE">
              <w:rPr>
                <w:rFonts w:ascii="Times New Roman" w:hAnsi="Times New Roman"/>
                <w:sz w:val="24"/>
              </w:rPr>
              <w:t>SEO</w:t>
            </w:r>
          </w:p>
        </w:tc>
        <w:tc>
          <w:tcPr>
            <w:tcW w:w="2311" w:type="dxa"/>
          </w:tcPr>
          <w:p w14:paraId="477074F1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2777" w:type="dxa"/>
          </w:tcPr>
          <w:p w14:paraId="40431851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6A08B13A" w14:textId="77777777" w:rsidTr="009F258F">
        <w:tc>
          <w:tcPr>
            <w:tcW w:w="10603" w:type="dxa"/>
            <w:gridSpan w:val="3"/>
            <w:shd w:val="clear" w:color="auto" w:fill="D9D9D9"/>
          </w:tcPr>
          <w:p w14:paraId="1012ECE0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Bibliografie</w:t>
            </w:r>
          </w:p>
          <w:p w14:paraId="41160C3D" w14:textId="77777777" w:rsidR="006566EF" w:rsidRPr="00357424" w:rsidRDefault="006566EF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5E06937" w14:textId="77777777" w:rsidR="006566EF" w:rsidRPr="00357424" w:rsidRDefault="006566EF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In limba germana:</w:t>
            </w:r>
          </w:p>
          <w:p w14:paraId="0D31096C" w14:textId="77777777" w:rsidR="009F258F" w:rsidRPr="003D7084" w:rsidRDefault="009F258F" w:rsidP="009F258F">
            <w:pPr>
              <w:numPr>
                <w:ilvl w:val="0"/>
                <w:numId w:val="11"/>
              </w:numPr>
              <w:spacing w:after="0" w:line="232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Ackermann, P., </w:t>
            </w:r>
            <w:r w:rsidRPr="003D7084">
              <w:rPr>
                <w:rFonts w:ascii="Times New Roman" w:hAnsi="Times New Roman"/>
                <w:lang w:val="de-DE"/>
              </w:rPr>
              <w:t>Professionell entwickeln mit JavaScript: Desi</w:t>
            </w:r>
            <w:r>
              <w:rPr>
                <w:rFonts w:ascii="Times New Roman" w:hAnsi="Times New Roman"/>
                <w:lang w:val="de-DE"/>
              </w:rPr>
              <w:t>gn, Patterns und Praxistipps für</w:t>
            </w:r>
            <w:r w:rsidRPr="003D7084">
              <w:rPr>
                <w:rFonts w:ascii="Times New Roman" w:hAnsi="Times New Roman"/>
                <w:lang w:val="de-DE"/>
              </w:rPr>
              <w:t xml:space="preserve"> Enterprise-f</w:t>
            </w:r>
            <w:r>
              <w:rPr>
                <w:rFonts w:ascii="Times New Roman" w:hAnsi="Times New Roman"/>
                <w:lang w:val="de-DE"/>
              </w:rPr>
              <w:t>ä</w:t>
            </w:r>
            <w:r w:rsidRPr="003D7084">
              <w:rPr>
                <w:rFonts w:ascii="Times New Roman" w:hAnsi="Times New Roman"/>
                <w:lang w:val="de-DE"/>
              </w:rPr>
              <w:t>higen Code, Rheinwerk Verlag, Bonn, 2015.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2D432EAE" w14:textId="77777777" w:rsidR="009F258F" w:rsidRPr="005D3B21" w:rsidRDefault="009F258F" w:rsidP="009F258F">
            <w:pPr>
              <w:numPr>
                <w:ilvl w:val="0"/>
                <w:numId w:val="11"/>
              </w:numPr>
              <w:spacing w:after="0" w:line="240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Balzert, H., </w:t>
            </w:r>
            <w:r w:rsidRPr="003D7084">
              <w:rPr>
                <w:rFonts w:ascii="Times New Roman" w:hAnsi="Times New Roman"/>
                <w:lang w:val="de-DE"/>
              </w:rPr>
              <w:t>Basiswissen Web-Programmierung, W3L, 2011.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056296C4" w14:textId="77777777" w:rsidR="009F258F" w:rsidRPr="003D7084" w:rsidRDefault="009F258F" w:rsidP="009F258F">
            <w:pPr>
              <w:numPr>
                <w:ilvl w:val="0"/>
                <w:numId w:val="11"/>
              </w:numPr>
              <w:spacing w:after="0" w:line="240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Laborenz, K., Ertel, A., </w:t>
            </w:r>
            <w:r w:rsidRPr="003D7084">
              <w:rPr>
                <w:rFonts w:ascii="Times New Roman" w:hAnsi="Times New Roman"/>
                <w:lang w:val="de-DE"/>
              </w:rPr>
              <w:t>Re</w:t>
            </w:r>
            <w:r>
              <w:rPr>
                <w:rFonts w:ascii="Times New Roman" w:hAnsi="Times New Roman"/>
                <w:lang w:val="de-DE"/>
              </w:rPr>
              <w:t>sponsive Webdesign: Anpassungsfä</w:t>
            </w:r>
            <w:r w:rsidRPr="003D7084">
              <w:rPr>
                <w:rFonts w:ascii="Times New Roman" w:hAnsi="Times New Roman"/>
                <w:lang w:val="de-DE"/>
              </w:rPr>
              <w:t xml:space="preserve">hige Websites programmieren und </w:t>
            </w:r>
          </w:p>
          <w:p w14:paraId="323E909B" w14:textId="77777777" w:rsidR="009F258F" w:rsidRDefault="009F258F" w:rsidP="009F258F">
            <w:pPr>
              <w:ind w:left="900"/>
            </w:pPr>
            <w:r>
              <w:rPr>
                <w:rFonts w:ascii="Times New Roman" w:hAnsi="Times New Roman"/>
              </w:rPr>
              <w:t xml:space="preserve">           gestalten, Rheinwerk Verlag, Bonn, 2015.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53E5504" w14:textId="77777777" w:rsidR="009F258F" w:rsidRPr="005D3B21" w:rsidRDefault="009F258F" w:rsidP="009F258F">
            <w:pPr>
              <w:numPr>
                <w:ilvl w:val="0"/>
                <w:numId w:val="11"/>
              </w:numPr>
              <w:spacing w:after="0" w:line="232" w:lineRule="auto"/>
              <w:ind w:hanging="620"/>
              <w:jc w:val="both"/>
              <w:rPr>
                <w:rFonts w:eastAsia="Calibri" w:cs="Calibri"/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Maurice, F., </w:t>
            </w:r>
            <w:r w:rsidRPr="003D7084">
              <w:rPr>
                <w:rFonts w:ascii="Times New Roman" w:hAnsi="Times New Roman"/>
                <w:lang w:val="de-DE"/>
              </w:rPr>
              <w:t>PHP 5.6 und MySQL 5.7: Ihr praktischer Einstieg in die Programmierung dynamischer Websites, dpunkt.verlag, Heidelberg, 2015.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63503199" w14:textId="77777777" w:rsidR="009F258F" w:rsidRPr="005D3B21" w:rsidRDefault="009F258F" w:rsidP="009F258F">
            <w:pPr>
              <w:numPr>
                <w:ilvl w:val="0"/>
                <w:numId w:val="11"/>
              </w:numPr>
              <w:spacing w:after="0" w:line="232" w:lineRule="auto"/>
              <w:ind w:hanging="620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Patay, H., </w:t>
            </w:r>
            <w:r w:rsidRPr="005D3B21">
              <w:rPr>
                <w:rFonts w:ascii="Times New Roman" w:hAnsi="Times New Roman"/>
              </w:rPr>
              <w:t>Webprogrammierung mit Perl, Addison Wesley, 2002.</w:t>
            </w:r>
          </w:p>
          <w:p w14:paraId="168BAECC" w14:textId="77777777" w:rsidR="009F258F" w:rsidRPr="003D7084" w:rsidRDefault="009F258F" w:rsidP="009F258F">
            <w:pPr>
              <w:numPr>
                <w:ilvl w:val="0"/>
                <w:numId w:val="11"/>
              </w:numPr>
              <w:spacing w:after="0" w:line="231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Rohles, B., </w:t>
            </w:r>
            <w:r w:rsidRPr="003D7084">
              <w:rPr>
                <w:rFonts w:ascii="Times New Roman" w:hAnsi="Times New Roman"/>
                <w:lang w:val="de-DE"/>
              </w:rPr>
              <w:t>Grundkurs G</w:t>
            </w:r>
            <w:r>
              <w:rPr>
                <w:rFonts w:ascii="Times New Roman" w:hAnsi="Times New Roman"/>
                <w:lang w:val="de-DE"/>
              </w:rPr>
              <w:t>utes Webdesign: Alles, was Sie ü</w:t>
            </w:r>
            <w:r w:rsidRPr="003D7084">
              <w:rPr>
                <w:rFonts w:ascii="Times New Roman" w:hAnsi="Times New Roman"/>
                <w:lang w:val="de-DE"/>
              </w:rPr>
              <w:t>ber Gestaltung in Web wissen sollten, Galileo Design, Bonn, 2013.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07BD9763" w14:textId="77777777" w:rsidR="009F258F" w:rsidRPr="008804C3" w:rsidRDefault="009F258F" w:rsidP="009F258F">
            <w:pPr>
              <w:numPr>
                <w:ilvl w:val="0"/>
                <w:numId w:val="11"/>
              </w:numPr>
              <w:spacing w:after="0" w:line="232" w:lineRule="auto"/>
              <w:ind w:hanging="620"/>
              <w:jc w:val="both"/>
              <w:rPr>
                <w:rFonts w:eastAsia="Calibri" w:cs="Calibri"/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Steyer, M., Holger, S., </w:t>
            </w:r>
            <w:r w:rsidRPr="003D7084">
              <w:rPr>
                <w:rFonts w:ascii="Times New Roman" w:hAnsi="Times New Roman"/>
                <w:lang w:val="de-DE"/>
              </w:rPr>
              <w:t>Moderne Webanwendungen mit ASP.NET MVC und JavaScript: ASP.NET MVC in Zusammenspiel mit Web APIs und JavaScript-Frameworks, O’Reilly Verlag, 2014.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0F656B30" w14:textId="77777777" w:rsidR="009F258F" w:rsidRPr="005D3B21" w:rsidRDefault="009F258F" w:rsidP="009F258F">
            <w:pPr>
              <w:numPr>
                <w:ilvl w:val="0"/>
                <w:numId w:val="11"/>
              </w:numPr>
              <w:spacing w:after="0" w:line="232" w:lineRule="auto"/>
              <w:ind w:hanging="620"/>
              <w:jc w:val="both"/>
              <w:rPr>
                <w:rFonts w:ascii="Times New Roman" w:hAnsi="Times New Roman"/>
                <w:lang w:val="de-DE"/>
              </w:rPr>
            </w:pPr>
            <w:r w:rsidRPr="005D3B21">
              <w:rPr>
                <w:rFonts w:ascii="Times New Roman" w:hAnsi="Times New Roman"/>
                <w:b/>
                <w:lang w:val="de-DE"/>
              </w:rPr>
              <w:t>Walter, Th</w:t>
            </w:r>
            <w:r w:rsidRPr="005D3B21">
              <w:rPr>
                <w:rFonts w:ascii="Times New Roman" w:hAnsi="Times New Roman"/>
                <w:lang w:val="de-DE"/>
              </w:rPr>
              <w:t>. Kompendium der Web-Programmierung: Dynamische Websites, Springer 2008.</w:t>
            </w:r>
          </w:p>
          <w:p w14:paraId="40CDC915" w14:textId="77777777" w:rsidR="009F258F" w:rsidRPr="003D7084" w:rsidRDefault="009F258F" w:rsidP="009F258F">
            <w:pPr>
              <w:numPr>
                <w:ilvl w:val="0"/>
                <w:numId w:val="11"/>
              </w:numPr>
              <w:spacing w:after="0" w:line="231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Wenz, C., </w:t>
            </w:r>
            <w:r w:rsidRPr="003D7084">
              <w:rPr>
                <w:rFonts w:ascii="Times New Roman" w:hAnsi="Times New Roman"/>
                <w:lang w:val="de-DE"/>
              </w:rPr>
              <w:t>Das Website Handbuch – komplett in Farbe, Programmierung und Design, Markt+Technik Verlag, 2016.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31A810C2" w14:textId="77777777" w:rsidR="009F258F" w:rsidRPr="003D7084" w:rsidRDefault="009F258F" w:rsidP="009F258F">
            <w:pPr>
              <w:numPr>
                <w:ilvl w:val="0"/>
                <w:numId w:val="11"/>
              </w:numPr>
              <w:spacing w:after="0" w:line="232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Wenz, C., Hauser, T., </w:t>
            </w:r>
            <w:r w:rsidRPr="003D7084">
              <w:rPr>
                <w:rFonts w:ascii="Times New Roman" w:hAnsi="Times New Roman"/>
                <w:lang w:val="de-DE"/>
              </w:rPr>
              <w:t>PHP 7 und MySQL: Von den Grundlagen bis zur professionellen Programmierung, Rheinwerk Verlag, Bonn, 2016.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1797AC0F" w14:textId="77777777" w:rsidR="009F258F" w:rsidRPr="009F258F" w:rsidRDefault="009F258F" w:rsidP="009F258F">
            <w:pPr>
              <w:numPr>
                <w:ilvl w:val="0"/>
                <w:numId w:val="11"/>
              </w:numPr>
              <w:spacing w:after="1" w:line="238" w:lineRule="auto"/>
              <w:ind w:hanging="620"/>
              <w:jc w:val="both"/>
              <w:rPr>
                <w:rFonts w:eastAsia="Calibri" w:cs="Calibri"/>
                <w:lang w:val="de-DE"/>
              </w:rPr>
            </w:pPr>
            <w:r w:rsidRPr="003D7084">
              <w:rPr>
                <w:rFonts w:ascii="Times New Roman" w:hAnsi="Times New Roman"/>
                <w:b/>
                <w:lang w:val="de-DE"/>
              </w:rPr>
              <w:t xml:space="preserve">Wolf, J., </w:t>
            </w:r>
            <w:r w:rsidRPr="003D7084">
              <w:rPr>
                <w:rFonts w:ascii="Times New Roman" w:hAnsi="Times New Roman"/>
                <w:lang w:val="de-DE"/>
              </w:rPr>
              <w:t>HTML5 und CSS3: Dac umfassende Handbuch. Inkl. Javascript, Bootstrap, Responsive Webdesign u.v.m., Rheinwerk Verlag, Bonn, 2015.</w:t>
            </w:r>
            <w:r w:rsidRPr="003D708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14:paraId="30B07D2A" w14:textId="77777777" w:rsidR="006566EF" w:rsidRPr="009F258F" w:rsidRDefault="006566EF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14:paraId="7DBE7332" w14:textId="77777777" w:rsidR="009F258F" w:rsidRPr="00357424" w:rsidRDefault="009F258F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E56352F" w14:textId="77777777" w:rsidR="006566EF" w:rsidRPr="009F258F" w:rsidRDefault="00C37DC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În limba</w:t>
            </w:r>
            <w:r w:rsidR="009F258F">
              <w:rPr>
                <w:rFonts w:asciiTheme="minorHAnsi" w:hAnsiTheme="minorHAnsi"/>
                <w:sz w:val="24"/>
                <w:szCs w:val="24"/>
              </w:rPr>
              <w:t xml:space="preserve"> engleză</w:t>
            </w:r>
            <w:r w:rsidR="009F258F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14:paraId="1C4314D5" w14:textId="77777777" w:rsidR="00B8577E" w:rsidRPr="00357424" w:rsidRDefault="00B8577E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482F12A" w14:textId="77777777" w:rsidR="009F258F" w:rsidRDefault="009F258F" w:rsidP="009F258F">
            <w:pPr>
              <w:numPr>
                <w:ilvl w:val="0"/>
                <w:numId w:val="12"/>
              </w:numPr>
              <w:spacing w:after="0" w:line="231" w:lineRule="auto"/>
              <w:ind w:hanging="360"/>
              <w:jc w:val="both"/>
            </w:pPr>
            <w:r>
              <w:rPr>
                <w:rFonts w:ascii="Times New Roman" w:hAnsi="Times New Roman"/>
                <w:b/>
              </w:rPr>
              <w:t xml:space="preserve">Delamater, M., Boehm, A., </w:t>
            </w:r>
            <w:r>
              <w:rPr>
                <w:rFonts w:ascii="Times New Roman" w:hAnsi="Times New Roman"/>
              </w:rPr>
              <w:t>Murach’s ASP.NET 4.5 Web Programming with C# 2012, Mike Murach &amp; Associates, USA, 2013.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E6AC488" w14:textId="77777777" w:rsidR="009F258F" w:rsidRDefault="009F258F" w:rsidP="009F258F">
            <w:pPr>
              <w:numPr>
                <w:ilvl w:val="0"/>
                <w:numId w:val="12"/>
              </w:numPr>
              <w:spacing w:after="0" w:line="240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Duckett, J., </w:t>
            </w:r>
            <w:r>
              <w:rPr>
                <w:rFonts w:ascii="Times New Roman" w:hAnsi="Times New Roman"/>
              </w:rPr>
              <w:t>HTML and CSS: Design and Build Websites, John Wiley &amp; Sons, USA, 2011.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025AF1" w14:textId="77777777" w:rsidR="009F258F" w:rsidRDefault="009F258F" w:rsidP="009F258F">
            <w:pPr>
              <w:numPr>
                <w:ilvl w:val="0"/>
                <w:numId w:val="12"/>
              </w:numPr>
              <w:spacing w:after="0" w:line="231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Duckett, J., </w:t>
            </w:r>
            <w:r>
              <w:rPr>
                <w:rFonts w:ascii="Times New Roman" w:hAnsi="Times New Roman"/>
              </w:rPr>
              <w:t>JavaScript and JQuery: Interactive Front-End Web Development, John Wiley &amp; Sons, USA, 2014.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267989A" w14:textId="77777777" w:rsidR="009F258F" w:rsidRDefault="009F258F" w:rsidP="009F258F">
            <w:pPr>
              <w:numPr>
                <w:ilvl w:val="0"/>
                <w:numId w:val="12"/>
              </w:numPr>
              <w:spacing w:after="0" w:line="231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Manelli, L., </w:t>
            </w:r>
            <w:r>
              <w:rPr>
                <w:rFonts w:ascii="Times New Roman" w:hAnsi="Times New Roman"/>
              </w:rPr>
              <w:t>Developing a Java Web Application in a Day: Step by step explanations with Eclipse Mars, Tomcat and MySQL, 2016.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B564FF9" w14:textId="77777777" w:rsidR="009F258F" w:rsidRDefault="009F258F" w:rsidP="009F258F">
            <w:pPr>
              <w:numPr>
                <w:ilvl w:val="0"/>
                <w:numId w:val="12"/>
              </w:numPr>
              <w:spacing w:after="0" w:line="231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Myers, M., </w:t>
            </w:r>
            <w:r>
              <w:rPr>
                <w:rFonts w:ascii="Times New Roman" w:hAnsi="Times New Roman"/>
              </w:rPr>
              <w:t>A Smarter Way to Learn JavaScript: The new Approaches that uses technology to cut your effort in half, 2014.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946B909" w14:textId="77777777" w:rsidR="009F258F" w:rsidRDefault="009F258F" w:rsidP="009F258F">
            <w:pPr>
              <w:numPr>
                <w:ilvl w:val="0"/>
                <w:numId w:val="12"/>
              </w:numPr>
              <w:spacing w:after="0" w:line="239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Nixon, R., </w:t>
            </w:r>
            <w:r>
              <w:rPr>
                <w:rFonts w:ascii="Times New Roman" w:hAnsi="Times New Roman"/>
              </w:rPr>
              <w:t>Learning PHP, MySQL &amp; JavaScript: With jQuery, CSS &amp; HTML5, 4</w:t>
            </w:r>
            <w:r>
              <w:rPr>
                <w:rFonts w:ascii="Times New Roman" w:hAnsi="Times New Roman"/>
                <w:sz w:val="15"/>
              </w:rPr>
              <w:t>th</w:t>
            </w:r>
            <w:r>
              <w:rPr>
                <w:rFonts w:ascii="Times New Roman" w:hAnsi="Times New Roman"/>
              </w:rPr>
              <w:t xml:space="preserve"> Edition, O’Reilly Media, USA, 2015.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353CDF" w14:textId="77777777" w:rsidR="009F258F" w:rsidRDefault="009F258F" w:rsidP="009F258F">
            <w:pPr>
              <w:numPr>
                <w:ilvl w:val="0"/>
                <w:numId w:val="12"/>
              </w:numPr>
              <w:spacing w:after="0" w:line="240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Purewal, S., </w:t>
            </w:r>
            <w:r>
              <w:rPr>
                <w:rFonts w:ascii="Times New Roman" w:hAnsi="Times New Roman"/>
              </w:rPr>
              <w:t>Learning Web App Development, O’Reilly Media, USA, 2014.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A6D3678" w14:textId="77777777" w:rsidR="009F258F" w:rsidRDefault="009F258F" w:rsidP="009F258F">
            <w:pPr>
              <w:numPr>
                <w:ilvl w:val="0"/>
                <w:numId w:val="12"/>
              </w:numPr>
              <w:spacing w:after="11" w:line="221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Robbins J.N., </w:t>
            </w:r>
            <w:r>
              <w:rPr>
                <w:rFonts w:ascii="Times New Roman" w:hAnsi="Times New Roman"/>
              </w:rPr>
              <w:t>Learning Web Design: A Beginner’s Guide to HTML, CSS JavaScript, and Web Graphics, 4</w:t>
            </w:r>
            <w:r>
              <w:rPr>
                <w:rFonts w:ascii="Times New Roman" w:hAnsi="Times New Roman"/>
                <w:sz w:val="15"/>
              </w:rPr>
              <w:t>th</w:t>
            </w:r>
            <w:r>
              <w:rPr>
                <w:rFonts w:ascii="Times New Roman" w:hAnsi="Times New Roman"/>
              </w:rPr>
              <w:t xml:space="preserve"> Edition, O’Reilly Media, USA, 2012.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ACF4C06" w14:textId="77777777" w:rsidR="009F258F" w:rsidRDefault="009F258F" w:rsidP="009F258F">
            <w:pPr>
              <w:numPr>
                <w:ilvl w:val="0"/>
                <w:numId w:val="12"/>
              </w:numPr>
              <w:spacing w:after="0" w:line="238" w:lineRule="auto"/>
              <w:ind w:hanging="620"/>
              <w:jc w:val="both"/>
            </w:pPr>
            <w:r>
              <w:rPr>
                <w:rFonts w:ascii="Times New Roman" w:hAnsi="Times New Roman"/>
                <w:b/>
              </w:rPr>
              <w:t xml:space="preserve">Sebesta, R.W., </w:t>
            </w:r>
            <w:r>
              <w:rPr>
                <w:rFonts w:ascii="Times New Roman" w:hAnsi="Times New Roman"/>
              </w:rPr>
              <w:t>Programming the World Wide Web, 7</w:t>
            </w:r>
            <w:r>
              <w:rPr>
                <w:rFonts w:ascii="Times New Roman" w:hAnsi="Times New Roman"/>
                <w:sz w:val="15"/>
              </w:rPr>
              <w:t>th</w:t>
            </w:r>
            <w:r>
              <w:rPr>
                <w:rFonts w:ascii="Times New Roman" w:hAnsi="Times New Roman"/>
              </w:rPr>
              <w:t xml:space="preserve"> Edition, Pearson Education Limited, USA, 2014.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DA43F06" w14:textId="77777777" w:rsidR="009F258F" w:rsidRDefault="009F258F" w:rsidP="009F258F">
            <w:pPr>
              <w:rPr>
                <w:rFonts w:ascii="Times New Roman" w:hAnsi="Times New Roman"/>
                <w:b/>
              </w:rPr>
            </w:pPr>
          </w:p>
          <w:p w14:paraId="41128F8A" w14:textId="77777777" w:rsidR="009F258F" w:rsidRPr="00357424" w:rsidRDefault="009F258F" w:rsidP="009F258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0196A1E" w14:textId="77777777" w:rsidR="00D97B50" w:rsidRPr="00357424" w:rsidRDefault="00D97B50" w:rsidP="00B74D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3DAE23AD" w14:textId="77777777" w:rsidTr="009F258F">
        <w:tc>
          <w:tcPr>
            <w:tcW w:w="5515" w:type="dxa"/>
            <w:shd w:val="clear" w:color="auto" w:fill="D9D9D9"/>
          </w:tcPr>
          <w:p w14:paraId="6A83DDFA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8.2 Seminar / laborator</w:t>
            </w:r>
          </w:p>
        </w:tc>
        <w:tc>
          <w:tcPr>
            <w:tcW w:w="2311" w:type="dxa"/>
          </w:tcPr>
          <w:p w14:paraId="5FE7BA7A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Metode de predare</w:t>
            </w:r>
          </w:p>
        </w:tc>
        <w:tc>
          <w:tcPr>
            <w:tcW w:w="2777" w:type="dxa"/>
          </w:tcPr>
          <w:p w14:paraId="57E9C16C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Observaţii</w:t>
            </w:r>
          </w:p>
        </w:tc>
      </w:tr>
      <w:tr w:rsidR="00FD0711" w:rsidRPr="00357424" w14:paraId="4C981D67" w14:textId="77777777" w:rsidTr="009F258F">
        <w:tc>
          <w:tcPr>
            <w:tcW w:w="5515" w:type="dxa"/>
            <w:shd w:val="clear" w:color="auto" w:fill="D9D9D9"/>
          </w:tcPr>
          <w:p w14:paraId="5C9B7CB6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1. Introducere în limbajul HTML. Prezentarea structurii unui document HTML şi a celor mai importante tag-uri. Fiind prima activitate didactică de tip laborator, studenţii trebuie doar să exerseze şi să reproducă exemplele prezentate de cadrul didactic.</w:t>
            </w:r>
          </w:p>
        </w:tc>
        <w:tc>
          <w:tcPr>
            <w:tcW w:w="2311" w:type="dxa"/>
          </w:tcPr>
          <w:p w14:paraId="540C3C4A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7471CB7B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29FB6C0D" w14:textId="77777777" w:rsidTr="009F258F">
        <w:tc>
          <w:tcPr>
            <w:tcW w:w="5515" w:type="dxa"/>
            <w:shd w:val="clear" w:color="auto" w:fill="D9D9D9"/>
          </w:tcPr>
          <w:p w14:paraId="02ACCBAB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2. Preze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t>ntarea formularelor Web şi a controalelor Web de tip input asociate. Temă de laborator: Reproducerea cât mai fidelă folosind tag-urile de baza a unui site cunoscut.</w:t>
            </w:r>
          </w:p>
        </w:tc>
        <w:tc>
          <w:tcPr>
            <w:tcW w:w="2311" w:type="dxa"/>
          </w:tcPr>
          <w:p w14:paraId="3A0E0B08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47C9F651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3F7E9FDE" w14:textId="77777777" w:rsidTr="009F258F">
        <w:tc>
          <w:tcPr>
            <w:tcW w:w="5515" w:type="dxa"/>
            <w:shd w:val="clear" w:color="auto" w:fill="D9D9D9"/>
          </w:tcPr>
          <w:p w14:paraId="2D6CF468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3. Prezentarea din partea cadrului didactic a protocolului HTTP cu exemple practice.</w:t>
            </w:r>
          </w:p>
        </w:tc>
        <w:tc>
          <w:tcPr>
            <w:tcW w:w="2311" w:type="dxa"/>
          </w:tcPr>
          <w:p w14:paraId="47E910C6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53355159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32107CC6" w14:textId="77777777" w:rsidTr="009F258F">
        <w:tc>
          <w:tcPr>
            <w:tcW w:w="5515" w:type="dxa"/>
            <w:shd w:val="clear" w:color="auto" w:fill="D9D9D9"/>
          </w:tcPr>
          <w:p w14:paraId="77C7EDFF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4. Temă de laborator: CSS.</w:t>
            </w:r>
          </w:p>
        </w:tc>
        <w:tc>
          <w:tcPr>
            <w:tcW w:w="2311" w:type="dxa"/>
          </w:tcPr>
          <w:p w14:paraId="4C02547C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106FF4D6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5F0B50B9" w14:textId="77777777" w:rsidTr="009F258F">
        <w:tc>
          <w:tcPr>
            <w:tcW w:w="5515" w:type="dxa"/>
            <w:shd w:val="clear" w:color="auto" w:fill="D9D9D9"/>
          </w:tcPr>
          <w:p w14:paraId="3D8F9943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5. Temă de laborator: </w:t>
            </w:r>
            <w:r w:rsidRPr="00357424">
              <w:rPr>
                <w:rFonts w:asciiTheme="minorHAnsi" w:hAnsiTheme="minorHAnsi"/>
                <w:sz w:val="24"/>
                <w:szCs w:val="24"/>
              </w:rPr>
              <w:t>CGI ca prima tehnologie server side.</w:t>
            </w:r>
          </w:p>
        </w:tc>
        <w:tc>
          <w:tcPr>
            <w:tcW w:w="2311" w:type="dxa"/>
          </w:tcPr>
          <w:p w14:paraId="48F7774E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58A8CE9D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765279E0" w14:textId="77777777" w:rsidTr="009F258F">
        <w:tc>
          <w:tcPr>
            <w:tcW w:w="5515" w:type="dxa"/>
            <w:shd w:val="clear" w:color="auto" w:fill="D9D9D9"/>
          </w:tcPr>
          <w:p w14:paraId="5024B46E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6. Temă de laborator: Tehnologii client side: JavaScript.</w:t>
            </w:r>
          </w:p>
        </w:tc>
        <w:tc>
          <w:tcPr>
            <w:tcW w:w="2311" w:type="dxa"/>
          </w:tcPr>
          <w:p w14:paraId="2B2AB707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20BC63EF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21BD6198" w14:textId="77777777" w:rsidTr="009F258F">
        <w:tc>
          <w:tcPr>
            <w:tcW w:w="5515" w:type="dxa"/>
            <w:shd w:val="clear" w:color="auto" w:fill="D9D9D9"/>
          </w:tcPr>
          <w:p w14:paraId="551A6D1A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7. Temă de labo</w:t>
            </w:r>
            <w:r w:rsidRPr="00357424">
              <w:rPr>
                <w:rFonts w:asciiTheme="minorHAnsi" w:hAnsiTheme="minorHAnsi"/>
                <w:sz w:val="24"/>
                <w:szCs w:val="24"/>
              </w:rPr>
              <w:t>rator: Mecanisme JavaScript avansate: Document Object Model (DOM). DHTML. jQuery.</w:t>
            </w:r>
          </w:p>
        </w:tc>
        <w:tc>
          <w:tcPr>
            <w:tcW w:w="2311" w:type="dxa"/>
          </w:tcPr>
          <w:p w14:paraId="71D8597B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13EDB820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5A2C8874" w14:textId="77777777" w:rsidTr="009F258F">
        <w:tc>
          <w:tcPr>
            <w:tcW w:w="5515" w:type="dxa"/>
            <w:shd w:val="clear" w:color="auto" w:fill="D9D9D9"/>
          </w:tcPr>
          <w:p w14:paraId="7955C002" w14:textId="77777777" w:rsidR="00FD0711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8. Prezentarea funcţiilor de bază ale limbajului PHP ca prim limbaj de scripting evoluat server side.</w:t>
            </w:r>
          </w:p>
        </w:tc>
        <w:tc>
          <w:tcPr>
            <w:tcW w:w="2311" w:type="dxa"/>
          </w:tcPr>
          <w:p w14:paraId="69B40AFB" w14:textId="77777777" w:rsidR="00FD0711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D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t>ezbaterea, dialogul, exemple, conversaţii de aplicare, demonstraţii</w:t>
            </w:r>
          </w:p>
        </w:tc>
        <w:tc>
          <w:tcPr>
            <w:tcW w:w="2777" w:type="dxa"/>
          </w:tcPr>
          <w:p w14:paraId="3B161B92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7B50" w:rsidRPr="00357424" w14:paraId="70E02A1E" w14:textId="77777777" w:rsidTr="009F258F">
        <w:tc>
          <w:tcPr>
            <w:tcW w:w="5515" w:type="dxa"/>
            <w:shd w:val="clear" w:color="auto" w:fill="D9D9D9"/>
          </w:tcPr>
          <w:p w14:paraId="797BB0DD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9. Accesarea bazelor de date (MySQL) folosind PHP. Demonstraţii practice din partea cadrului didactic. Temă de laborator.</w:t>
            </w:r>
          </w:p>
        </w:tc>
        <w:tc>
          <w:tcPr>
            <w:tcW w:w="2311" w:type="dxa"/>
          </w:tcPr>
          <w:p w14:paraId="193D0F9D" w14:textId="77777777" w:rsidR="00D97B50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568CC14A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7B50" w:rsidRPr="00357424" w14:paraId="16CA347A" w14:textId="77777777" w:rsidTr="009F258F">
        <w:tc>
          <w:tcPr>
            <w:tcW w:w="5515" w:type="dxa"/>
            <w:shd w:val="clear" w:color="auto" w:fill="D9D9D9"/>
          </w:tcPr>
          <w:p w14:paraId="62BCB2DD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10. Prezentarea unor exemple pe baza tehnologiei AJAX. Tema de laborator pe baza acestei tehnologii şi a tehnologiilor server side şi client side însuşite deja.</w:t>
            </w:r>
          </w:p>
        </w:tc>
        <w:tc>
          <w:tcPr>
            <w:tcW w:w="2311" w:type="dxa"/>
          </w:tcPr>
          <w:p w14:paraId="7C26ACC3" w14:textId="77777777" w:rsidR="00D97B50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72BEA4EE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7B50" w:rsidRPr="00357424" w14:paraId="32C1C382" w14:textId="77777777" w:rsidTr="009F258F">
        <w:tc>
          <w:tcPr>
            <w:tcW w:w="5515" w:type="dxa"/>
            <w:shd w:val="clear" w:color="auto" w:fill="D9D9D9"/>
          </w:tcPr>
          <w:p w14:paraId="664BE317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11. Prezentarea structurii aplicaţiilor Web Java. Instalare şi configurare container de aplicaţii. Studiu de caz: Tomcat.</w:t>
            </w:r>
          </w:p>
        </w:tc>
        <w:tc>
          <w:tcPr>
            <w:tcW w:w="2311" w:type="dxa"/>
          </w:tcPr>
          <w:p w14:paraId="0853E118" w14:textId="77777777" w:rsidR="00D97B50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14EF133D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7B50" w:rsidRPr="00357424" w14:paraId="20EB35C2" w14:textId="77777777" w:rsidTr="009F258F">
        <w:tc>
          <w:tcPr>
            <w:tcW w:w="5515" w:type="dxa"/>
            <w:shd w:val="clear" w:color="auto" w:fill="D9D9D9"/>
          </w:tcPr>
          <w:p w14:paraId="4E761C7B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12. Tema de laborator Java Servlets.</w:t>
            </w:r>
          </w:p>
        </w:tc>
        <w:tc>
          <w:tcPr>
            <w:tcW w:w="2311" w:type="dxa"/>
          </w:tcPr>
          <w:p w14:paraId="242F74C0" w14:textId="77777777" w:rsidR="00D97B50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Dezbaterea, dialogul, exem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t>ple, conversaţii de aplicare, demonstraţii</w:t>
            </w:r>
          </w:p>
        </w:tc>
        <w:tc>
          <w:tcPr>
            <w:tcW w:w="2777" w:type="dxa"/>
          </w:tcPr>
          <w:p w14:paraId="4B9EA9F7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7B50" w:rsidRPr="00357424" w14:paraId="0604498A" w14:textId="77777777" w:rsidTr="009F258F">
        <w:tc>
          <w:tcPr>
            <w:tcW w:w="5515" w:type="dxa"/>
            <w:shd w:val="clear" w:color="auto" w:fill="D9D9D9"/>
          </w:tcPr>
          <w:p w14:paraId="7A7A22D3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13. Tema de laborator Java Server Pages. Prezentarea unor facilităţi avansate JSP precum Custom Tags.</w:t>
            </w:r>
          </w:p>
        </w:tc>
        <w:tc>
          <w:tcPr>
            <w:tcW w:w="2311" w:type="dxa"/>
          </w:tcPr>
          <w:p w14:paraId="3A96E034" w14:textId="77777777" w:rsidR="00D97B50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Dezbaterea, dialogul, exemple, conversaţii de aplicare, demonstraţii</w:t>
            </w:r>
          </w:p>
        </w:tc>
        <w:tc>
          <w:tcPr>
            <w:tcW w:w="2777" w:type="dxa"/>
          </w:tcPr>
          <w:p w14:paraId="492405EE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7B50" w:rsidRPr="00357424" w14:paraId="3FABD8A1" w14:textId="77777777" w:rsidTr="009F258F">
        <w:tc>
          <w:tcPr>
            <w:tcW w:w="5515" w:type="dxa"/>
            <w:shd w:val="clear" w:color="auto" w:fill="D9D9D9"/>
          </w:tcPr>
          <w:p w14:paraId="6D85F0F2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14. Predarea ultimelor laboratoare din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 partea studenţilor. Încheierea activităţii didactice. Măsuri organizatorice în ceea ce priveşte examenul final din sesiunea de examene.</w:t>
            </w:r>
          </w:p>
        </w:tc>
        <w:tc>
          <w:tcPr>
            <w:tcW w:w="2311" w:type="dxa"/>
          </w:tcPr>
          <w:p w14:paraId="46796E7F" w14:textId="77777777" w:rsidR="00D97B50" w:rsidRPr="00357424" w:rsidRDefault="002C60AD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Dezbaterea, dialogul</w:t>
            </w:r>
          </w:p>
        </w:tc>
        <w:tc>
          <w:tcPr>
            <w:tcW w:w="2777" w:type="dxa"/>
          </w:tcPr>
          <w:p w14:paraId="3B90DE45" w14:textId="77777777" w:rsidR="00D97B50" w:rsidRPr="00357424" w:rsidRDefault="00D97B50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0711" w:rsidRPr="00357424" w14:paraId="3229B060" w14:textId="77777777" w:rsidTr="009F258F">
        <w:tc>
          <w:tcPr>
            <w:tcW w:w="10603" w:type="dxa"/>
            <w:gridSpan w:val="3"/>
            <w:shd w:val="clear" w:color="auto" w:fill="D9D9D9"/>
          </w:tcPr>
          <w:p w14:paraId="3EA270FB" w14:textId="77777777" w:rsidR="00B4021B" w:rsidRDefault="00FD0711" w:rsidP="00450A2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Bibliografie</w:t>
            </w:r>
          </w:p>
          <w:p w14:paraId="78D51483" w14:textId="77777777" w:rsidR="00FD0711" w:rsidRPr="00357424" w:rsidRDefault="00B4021B" w:rsidP="00450A2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În limba germană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  <w:r w:rsidR="00FD0711" w:rsidRPr="00357424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2180E2CC" w14:textId="77777777" w:rsidR="00D261BB" w:rsidRPr="00357424" w:rsidRDefault="00D261BB" w:rsidP="00D261B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1. W3Schools Online Web Tutorials, http://www.w3schools.com</w:t>
            </w:r>
          </w:p>
          <w:p w14:paraId="688973AA" w14:textId="77777777" w:rsidR="00D261BB" w:rsidRPr="00357424" w:rsidRDefault="00D261BB" w:rsidP="00D261B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2. Jennifer Niederst, Web Design in a Nutshell, O'Reilly, 2001;</w:t>
            </w:r>
          </w:p>
          <w:p w14:paraId="7C272C80" w14:textId="77777777" w:rsidR="00D261BB" w:rsidRPr="00357424" w:rsidRDefault="00D261BB" w:rsidP="00D261B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3. Chuck Musciano, Bill Kennedy, HTML &amp; XHTML: The Definitive Guide, O'Reilly, 2002;</w:t>
            </w:r>
          </w:p>
          <w:p w14:paraId="05E33259" w14:textId="77777777" w:rsidR="00D261BB" w:rsidRPr="00357424" w:rsidRDefault="00D261BB" w:rsidP="00D261B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4. Colin Moock, ActionScript: The Definitive Guide - Mastering Flash Programming, O'Reilly, 2001;</w:t>
            </w:r>
          </w:p>
          <w:p w14:paraId="780F3FF1" w14:textId="77777777" w:rsidR="00D261BB" w:rsidRPr="00357424" w:rsidRDefault="00D261BB" w:rsidP="00D261B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5. Varlan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 C, Macromedia FLASH; concepte, exemple, studii de caz. Editura Polirom, Iaşi, 2004;</w:t>
            </w:r>
          </w:p>
          <w:p w14:paraId="7C1508EB" w14:textId="77777777" w:rsidR="00CD0200" w:rsidRPr="00CD0200" w:rsidRDefault="00D261BB" w:rsidP="00CD0200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6. Negrino T., Smith D, JavaScript for the World Wide Web. 4th edition, </w:t>
            </w:r>
            <w:r w:rsidRPr="00CD0200">
              <w:rPr>
                <w:rFonts w:asciiTheme="minorHAnsi" w:hAnsiTheme="minorHAnsi"/>
                <w:sz w:val="24"/>
                <w:szCs w:val="24"/>
              </w:rPr>
              <w:t>Visual QuickStart Guide, 2001.</w:t>
            </w:r>
          </w:p>
          <w:p w14:paraId="4E040FB0" w14:textId="77777777" w:rsidR="00CD0200" w:rsidRPr="00692181" w:rsidRDefault="00CD0200" w:rsidP="00CD0200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55BFE">
              <w:rPr>
                <w:rFonts w:asciiTheme="minorHAnsi" w:hAnsiTheme="minorHAnsi"/>
                <w:sz w:val="24"/>
                <w:szCs w:val="24"/>
                <w:lang w:val="de-DE"/>
              </w:rPr>
              <w:t xml:space="preserve">7. </w:t>
            </w:r>
            <w:r w:rsidRPr="00692181">
              <w:rPr>
                <w:rFonts w:asciiTheme="minorHAnsi" w:hAnsiTheme="minorHAnsi"/>
                <w:sz w:val="24"/>
                <w:szCs w:val="24"/>
              </w:rPr>
              <w:t xml:space="preserve">Münz St., </w:t>
            </w:r>
            <w:r w:rsidRPr="00692181">
              <w:rPr>
                <w:rStyle w:val="HTMLCite"/>
                <w:rFonts w:asciiTheme="minorHAnsi" w:hAnsiTheme="minorHAnsi"/>
                <w:i w:val="0"/>
                <w:sz w:val="24"/>
                <w:szCs w:val="24"/>
              </w:rPr>
              <w:t>Webseiten professionell erstellen</w:t>
            </w:r>
            <w:r w:rsidRPr="00692181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Pr="00692181">
              <w:rPr>
                <w:rFonts w:asciiTheme="minorHAnsi" w:hAnsiTheme="minorHAnsi"/>
                <w:sz w:val="24"/>
                <w:szCs w:val="24"/>
              </w:rPr>
              <w:t xml:space="preserve"> Addison-Wesley Verlag, München 2008</w:t>
            </w:r>
          </w:p>
          <w:p w14:paraId="0CDAB792" w14:textId="77777777" w:rsidR="00706B23" w:rsidRPr="00692181" w:rsidRDefault="00706B23" w:rsidP="0069218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sz w:val="24"/>
                <w:szCs w:val="24"/>
              </w:rPr>
            </w:pPr>
            <w:r w:rsidRPr="00692181">
              <w:rPr>
                <w:rFonts w:asciiTheme="minorHAnsi" w:hAnsiTheme="minorHAnsi"/>
                <w:sz w:val="24"/>
                <w:szCs w:val="24"/>
              </w:rPr>
              <w:t xml:space="preserve">8. </w:t>
            </w:r>
            <w:r w:rsidRPr="00692181">
              <w:rPr>
                <w:rFonts w:asciiTheme="minorHAnsi" w:hAnsiTheme="minorHAnsi" w:cs="Times"/>
                <w:sz w:val="24"/>
                <w:szCs w:val="24"/>
              </w:rPr>
              <w:t>Tobias Hauser, Florence Maurice, Christian Wenz, Das Website Handbuch: Programmierung und Design, 2009.</w:t>
            </w:r>
          </w:p>
          <w:p w14:paraId="3DC10D58" w14:textId="77777777" w:rsidR="00706B23" w:rsidRPr="00CD0200" w:rsidRDefault="00706B23" w:rsidP="00CD0200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46030B0" w14:textId="77777777" w:rsidR="00FD0711" w:rsidRPr="00357424" w:rsidRDefault="00FD0711" w:rsidP="003E7F77">
      <w:pPr>
        <w:rPr>
          <w:rFonts w:asciiTheme="minorHAnsi" w:hAnsiTheme="minorHAnsi"/>
          <w:sz w:val="24"/>
          <w:szCs w:val="24"/>
        </w:rPr>
      </w:pPr>
    </w:p>
    <w:p w14:paraId="7938934B" w14:textId="77777777" w:rsidR="00FD0711" w:rsidRPr="00357424" w:rsidRDefault="00FD0711" w:rsidP="00A5014E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  <w:r w:rsidRPr="00357424">
        <w:rPr>
          <w:rFonts w:asciiTheme="minorHAnsi" w:hAnsiTheme="minorHAnsi" w:cs="Tahoma"/>
          <w:b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D0711" w:rsidRPr="00357424" w14:paraId="40566C3F" w14:textId="77777777" w:rsidTr="00450A21">
        <w:tc>
          <w:tcPr>
            <w:tcW w:w="10682" w:type="dxa"/>
          </w:tcPr>
          <w:p w14:paraId="0A77AFC4" w14:textId="77777777" w:rsidR="00B6449F" w:rsidRPr="00357424" w:rsidRDefault="00B6449F" w:rsidP="00B6449F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Cursul respecta recomandările IEEE şi ACM legate de Curiculla pentru specializarea Informatică</w:t>
            </w:r>
          </w:p>
          <w:p w14:paraId="2C9EAE13" w14:textId="77777777" w:rsidR="00B6449F" w:rsidRPr="00357424" w:rsidRDefault="00B6449F" w:rsidP="00B6449F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Cursul există în planul de învăţământ al tuturor marilor universităţi din România şi din străinătate</w:t>
            </w:r>
          </w:p>
          <w:p w14:paraId="5E88C766" w14:textId="77777777" w:rsidR="00FD0711" w:rsidRPr="00357424" w:rsidRDefault="00B6449F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Conţinutul cursului acoperă principalele aspecte necesare a fi însuşite de către cur</w:t>
            </w:r>
            <w:r w:rsidR="004A24D1" w:rsidRPr="00357424">
              <w:rPr>
                <w:rFonts w:asciiTheme="minorHAnsi" w:hAnsiTheme="minorHAnsi"/>
                <w:sz w:val="24"/>
                <w:szCs w:val="24"/>
              </w:rPr>
              <w:t>sant pentru</w:t>
            </w:r>
            <w:r w:rsidRPr="00357424">
              <w:rPr>
                <w:rFonts w:asciiTheme="minorHAnsi" w:hAnsiTheme="minorHAnsi" w:cs="Tahoma"/>
                <w:sz w:val="24"/>
                <w:szCs w:val="24"/>
              </w:rPr>
              <w:t xml:space="preserve"> a ocupa cu succes o poziţie corespunzătoare în cadrul unei companii de profil</w:t>
            </w:r>
          </w:p>
        </w:tc>
      </w:tr>
    </w:tbl>
    <w:p w14:paraId="4E837EB5" w14:textId="77777777" w:rsidR="00FD0711" w:rsidRPr="00357424" w:rsidRDefault="00FD0711" w:rsidP="003E7F77">
      <w:pPr>
        <w:rPr>
          <w:rFonts w:asciiTheme="minorHAnsi" w:hAnsiTheme="minorHAnsi"/>
          <w:sz w:val="24"/>
          <w:szCs w:val="24"/>
        </w:rPr>
      </w:pPr>
    </w:p>
    <w:p w14:paraId="25A0CD15" w14:textId="77777777" w:rsidR="00FD0711" w:rsidRPr="00357424" w:rsidRDefault="00FD0711" w:rsidP="00A501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357424">
        <w:rPr>
          <w:rFonts w:asciiTheme="minorHAnsi" w:hAnsiTheme="minorHAnsi"/>
          <w:b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763"/>
        <w:gridCol w:w="2897"/>
        <w:gridCol w:w="2154"/>
      </w:tblGrid>
      <w:tr w:rsidR="00FD0711" w:rsidRPr="00357424" w14:paraId="791816E0" w14:textId="77777777" w:rsidTr="00450A21">
        <w:tc>
          <w:tcPr>
            <w:tcW w:w="2670" w:type="dxa"/>
          </w:tcPr>
          <w:p w14:paraId="24E8649D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14:paraId="0268A78B" w14:textId="77777777" w:rsidR="00FD0711" w:rsidRPr="00357424" w:rsidRDefault="00FD0711" w:rsidP="00450A21">
            <w:pPr>
              <w:spacing w:after="0" w:line="240" w:lineRule="auto"/>
              <w:ind w:left="46" w:right="-154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10.1 Criterii de evaluare</w:t>
            </w:r>
          </w:p>
        </w:tc>
        <w:tc>
          <w:tcPr>
            <w:tcW w:w="2967" w:type="dxa"/>
          </w:tcPr>
          <w:p w14:paraId="03F01E12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 xml:space="preserve">10.2 </w:t>
            </w:r>
            <w:r w:rsidR="00B50FE6" w:rsidRPr="00357424">
              <w:rPr>
                <w:rFonts w:asciiTheme="minorHAnsi" w:hAnsiTheme="minorHAnsi"/>
                <w:sz w:val="24"/>
                <w:szCs w:val="24"/>
              </w:rPr>
              <w:t>M</w:t>
            </w:r>
            <w:r w:rsidRPr="00357424">
              <w:rPr>
                <w:rFonts w:asciiTheme="minorHAnsi" w:hAnsiTheme="minorHAnsi"/>
                <w:sz w:val="24"/>
                <w:szCs w:val="24"/>
              </w:rPr>
              <w:t>etode de evaluare</w:t>
            </w:r>
          </w:p>
        </w:tc>
        <w:tc>
          <w:tcPr>
            <w:tcW w:w="2217" w:type="dxa"/>
          </w:tcPr>
          <w:p w14:paraId="2DBE5037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10.3 Pondere din nota finală</w:t>
            </w:r>
          </w:p>
        </w:tc>
      </w:tr>
      <w:tr w:rsidR="00954CF3" w:rsidRPr="00357424" w14:paraId="2B25C46D" w14:textId="77777777" w:rsidTr="009873A2">
        <w:trPr>
          <w:trHeight w:val="550"/>
        </w:trPr>
        <w:tc>
          <w:tcPr>
            <w:tcW w:w="2670" w:type="dxa"/>
          </w:tcPr>
          <w:p w14:paraId="2C327637" w14:textId="77777777" w:rsidR="00954CF3" w:rsidRPr="00357424" w:rsidRDefault="00954CF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10.4 Curs</w:t>
            </w:r>
          </w:p>
        </w:tc>
        <w:tc>
          <w:tcPr>
            <w:tcW w:w="2828" w:type="dxa"/>
            <w:shd w:val="clear" w:color="auto" w:fill="D9D9D9"/>
          </w:tcPr>
          <w:p w14:paraId="26EDEE54" w14:textId="77777777" w:rsidR="00954CF3" w:rsidRPr="00357424" w:rsidRDefault="00512C8E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Cunoaşterea principalelor aspecte teoretice prezentate la curs. Rezolvarea unor probleme similare celor explicate la curs ş</w:t>
            </w:r>
            <w:r w:rsidRPr="00357424">
              <w:rPr>
                <w:rFonts w:asciiTheme="minorHAnsi" w:hAnsiTheme="minorHAnsi"/>
                <w:sz w:val="24"/>
                <w:szCs w:val="24"/>
              </w:rPr>
              <w:t>i la orele de laborator</w:t>
            </w:r>
          </w:p>
        </w:tc>
        <w:tc>
          <w:tcPr>
            <w:tcW w:w="2967" w:type="dxa"/>
          </w:tcPr>
          <w:p w14:paraId="10DCD7E6" w14:textId="77777777" w:rsidR="00954CF3" w:rsidRPr="00357424" w:rsidRDefault="00512C8E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Examen</w:t>
            </w:r>
          </w:p>
        </w:tc>
        <w:tc>
          <w:tcPr>
            <w:tcW w:w="2217" w:type="dxa"/>
          </w:tcPr>
          <w:p w14:paraId="03533BB2" w14:textId="77777777" w:rsidR="00954CF3" w:rsidRPr="00357424" w:rsidRDefault="009D7C68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3/5</w:t>
            </w:r>
          </w:p>
        </w:tc>
      </w:tr>
      <w:tr w:rsidR="00954CF3" w:rsidRPr="00357424" w14:paraId="0557F7F7" w14:textId="77777777" w:rsidTr="00966B1A">
        <w:trPr>
          <w:trHeight w:val="550"/>
        </w:trPr>
        <w:tc>
          <w:tcPr>
            <w:tcW w:w="2670" w:type="dxa"/>
          </w:tcPr>
          <w:p w14:paraId="62ED5C3E" w14:textId="77777777" w:rsidR="00954CF3" w:rsidRPr="00357424" w:rsidRDefault="00954CF3" w:rsidP="00450A21">
            <w:pPr>
              <w:spacing w:after="0" w:line="240" w:lineRule="auto"/>
              <w:ind w:right="-150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10.5 Seminar/laborator</w:t>
            </w:r>
          </w:p>
        </w:tc>
        <w:tc>
          <w:tcPr>
            <w:tcW w:w="2828" w:type="dxa"/>
            <w:shd w:val="clear" w:color="auto" w:fill="D9D9D9"/>
          </w:tcPr>
          <w:p w14:paraId="46F8B4C7" w14:textId="77777777" w:rsidR="00954CF3" w:rsidRPr="00357424" w:rsidRDefault="00D42D17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Aplicarea practică a principalelor aspecte teoretice prezentate la curs în rezolvarea unor probleme de laborator. Acestea trebuie predate de către student într-un termen de două săptămâni de la data primirii lor. Laboratoarele nepredate se notează cu nota 1.</w:t>
            </w:r>
          </w:p>
        </w:tc>
        <w:tc>
          <w:tcPr>
            <w:tcW w:w="2967" w:type="dxa"/>
          </w:tcPr>
          <w:p w14:paraId="4E3C129B" w14:textId="77777777" w:rsidR="00954CF3" w:rsidRPr="00357424" w:rsidRDefault="00D42D17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Evaluare periodica în timpul semestrului a laboratoarelor</w:t>
            </w:r>
          </w:p>
        </w:tc>
        <w:tc>
          <w:tcPr>
            <w:tcW w:w="2217" w:type="dxa"/>
          </w:tcPr>
          <w:p w14:paraId="71A295C1" w14:textId="77777777" w:rsidR="00954CF3" w:rsidRPr="00357424" w:rsidRDefault="009D7C68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/>
                <w:sz w:val="24"/>
                <w:szCs w:val="24"/>
              </w:rPr>
              <w:t>2/5</w:t>
            </w:r>
          </w:p>
        </w:tc>
      </w:tr>
      <w:tr w:rsidR="00FD0711" w:rsidRPr="00357424" w14:paraId="49DCAB60" w14:textId="77777777" w:rsidTr="00450A21">
        <w:tc>
          <w:tcPr>
            <w:tcW w:w="10682" w:type="dxa"/>
            <w:gridSpan w:val="4"/>
          </w:tcPr>
          <w:p w14:paraId="1AD0731C" w14:textId="77777777" w:rsidR="00FD0711" w:rsidRPr="00357424" w:rsidRDefault="00FD0711" w:rsidP="00450A21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10.6 Standard minim de performanţă</w:t>
            </w:r>
          </w:p>
        </w:tc>
      </w:tr>
      <w:tr w:rsidR="00FD0711" w:rsidRPr="00357424" w14:paraId="7ABBA111" w14:textId="77777777" w:rsidTr="00450A21">
        <w:tc>
          <w:tcPr>
            <w:tcW w:w="10682" w:type="dxa"/>
            <w:gridSpan w:val="4"/>
          </w:tcPr>
          <w:p w14:paraId="31A7502D" w14:textId="77777777" w:rsidR="00FD0711" w:rsidRPr="00357424" w:rsidRDefault="00833C64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7424">
              <w:rPr>
                <w:rFonts w:asciiTheme="minorHAnsi" w:hAnsiTheme="minorHAnsi" w:cs="Tahoma"/>
                <w:sz w:val="24"/>
                <w:szCs w:val="24"/>
              </w:rPr>
              <w:t>Minim nota 5 atât la examenul scris din sesiune, cât şi la activitatea de laborator (media notelor obţinute pe laboratoare).</w:t>
            </w:r>
          </w:p>
        </w:tc>
      </w:tr>
    </w:tbl>
    <w:p w14:paraId="0B1EF766" w14:textId="77777777" w:rsidR="00FD0711" w:rsidRPr="00357424" w:rsidRDefault="00FD0711" w:rsidP="003E7F77">
      <w:pPr>
        <w:rPr>
          <w:rFonts w:asciiTheme="minorHAnsi" w:hAnsiTheme="minorHAnsi"/>
          <w:sz w:val="24"/>
          <w:szCs w:val="24"/>
        </w:rPr>
      </w:pPr>
    </w:p>
    <w:p w14:paraId="3E05BF06" w14:textId="77777777" w:rsidR="00FD0711" w:rsidRPr="00357424" w:rsidRDefault="00357424" w:rsidP="00FA037A">
      <w:pPr>
        <w:ind w:firstLine="708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Data completării</w:t>
      </w:r>
      <w:r>
        <w:rPr>
          <w:rFonts w:asciiTheme="minorHAnsi" w:hAnsiTheme="minorHAnsi" w:cs="Tahoma"/>
          <w:sz w:val="24"/>
          <w:szCs w:val="24"/>
        </w:rPr>
        <w:tab/>
        <w:t>Semnătura titularului de curs</w:t>
      </w:r>
      <w:r>
        <w:rPr>
          <w:rFonts w:asciiTheme="minorHAnsi" w:hAnsiTheme="minorHAnsi" w:cs="Tahoma"/>
          <w:sz w:val="24"/>
          <w:szCs w:val="24"/>
        </w:rPr>
        <w:tab/>
      </w:r>
      <w:r w:rsidR="00FD0711" w:rsidRPr="00357424">
        <w:rPr>
          <w:rFonts w:asciiTheme="minorHAnsi" w:hAnsiTheme="minorHAnsi" w:cs="Tahoma"/>
          <w:sz w:val="24"/>
          <w:szCs w:val="24"/>
        </w:rPr>
        <w:t>Semnătura titularului de seminar</w:t>
      </w:r>
    </w:p>
    <w:p w14:paraId="7D7E2124" w14:textId="020CB733" w:rsidR="00954CF3" w:rsidRPr="00055BFE" w:rsidRDefault="00055BFE" w:rsidP="00055BFE">
      <w:pPr>
        <w:spacing w:after="0"/>
        <w:rPr>
          <w:rFonts w:ascii="Cambria" w:hAnsi="Cambri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</w:t>
      </w:r>
      <w:r w:rsidR="00A32657">
        <w:rPr>
          <w:rFonts w:asciiTheme="minorHAnsi" w:hAnsiTheme="minorHAnsi"/>
          <w:sz w:val="24"/>
          <w:szCs w:val="24"/>
        </w:rPr>
        <w:t>16.04.2024</w:t>
      </w:r>
      <w:r>
        <w:rPr>
          <w:rFonts w:asciiTheme="minorHAnsi" w:hAnsiTheme="minorHAnsi"/>
          <w:sz w:val="24"/>
          <w:szCs w:val="24"/>
        </w:rPr>
        <w:t xml:space="preserve">                            </w:t>
      </w:r>
      <w:r w:rsidR="00A32657">
        <w:rPr>
          <w:rFonts w:asciiTheme="minorHAnsi" w:hAnsiTheme="minorHAnsi"/>
          <w:sz w:val="24"/>
          <w:szCs w:val="24"/>
        </w:rPr>
        <w:t>Conf. Dr. Radu Crețulescu</w:t>
      </w:r>
      <w:r>
        <w:rPr>
          <w:rFonts w:asciiTheme="minorHAnsi" w:hAnsiTheme="minorHAnsi"/>
          <w:sz w:val="24"/>
          <w:szCs w:val="24"/>
        </w:rPr>
        <w:t xml:space="preserve">         </w:t>
      </w:r>
      <w:r w:rsidR="00A32657">
        <w:rPr>
          <w:rFonts w:asciiTheme="minorHAnsi" w:hAnsiTheme="minorHAnsi"/>
          <w:sz w:val="24"/>
          <w:szCs w:val="24"/>
        </w:rPr>
        <w:t>Conf. Dr. Radu Crețulescu</w:t>
      </w:r>
    </w:p>
    <w:p w14:paraId="6ACA6BB8" w14:textId="33315023" w:rsidR="00FD0711" w:rsidRPr="00357424" w:rsidRDefault="00FD0711" w:rsidP="00FA037A">
      <w:pPr>
        <w:ind w:firstLine="708"/>
        <w:rPr>
          <w:rFonts w:asciiTheme="minorHAnsi" w:hAnsiTheme="minorHAnsi" w:cs="Tahoma"/>
          <w:sz w:val="24"/>
          <w:szCs w:val="24"/>
        </w:rPr>
      </w:pPr>
      <w:r w:rsidRPr="00357424">
        <w:rPr>
          <w:rFonts w:asciiTheme="minorHAnsi" w:hAnsiTheme="minorHAnsi"/>
          <w:sz w:val="24"/>
          <w:szCs w:val="24"/>
        </w:rPr>
        <w:t>Data aviz</w:t>
      </w:r>
      <w:r w:rsidRPr="00357424">
        <w:rPr>
          <w:rFonts w:asciiTheme="minorHAnsi" w:hAnsiTheme="minorHAnsi" w:cs="Tahoma"/>
          <w:sz w:val="24"/>
          <w:szCs w:val="24"/>
        </w:rPr>
        <w:t>ă</w:t>
      </w:r>
      <w:r w:rsidR="00674076" w:rsidRPr="00357424">
        <w:rPr>
          <w:rFonts w:asciiTheme="minorHAnsi" w:hAnsiTheme="minorHAnsi"/>
          <w:sz w:val="24"/>
          <w:szCs w:val="24"/>
        </w:rPr>
        <w:t>rii în departament</w:t>
      </w:r>
      <w:r w:rsidR="00674076" w:rsidRPr="00357424">
        <w:rPr>
          <w:rFonts w:asciiTheme="minorHAnsi" w:hAnsiTheme="minorHAnsi"/>
          <w:sz w:val="24"/>
          <w:szCs w:val="24"/>
        </w:rPr>
        <w:tab/>
      </w:r>
      <w:r w:rsidR="00674076" w:rsidRPr="00357424">
        <w:rPr>
          <w:rFonts w:asciiTheme="minorHAnsi" w:hAnsiTheme="minorHAnsi"/>
          <w:sz w:val="24"/>
          <w:szCs w:val="24"/>
        </w:rPr>
        <w:tab/>
      </w:r>
      <w:r w:rsidR="00674076" w:rsidRPr="00357424">
        <w:rPr>
          <w:rFonts w:asciiTheme="minorHAnsi" w:hAnsiTheme="minorHAnsi"/>
          <w:sz w:val="24"/>
          <w:szCs w:val="24"/>
        </w:rPr>
        <w:tab/>
      </w:r>
      <w:r w:rsidR="00674076" w:rsidRPr="00357424">
        <w:rPr>
          <w:rFonts w:asciiTheme="minorHAnsi" w:hAnsiTheme="minorHAnsi"/>
          <w:sz w:val="24"/>
          <w:szCs w:val="24"/>
        </w:rPr>
        <w:tab/>
      </w:r>
      <w:r w:rsidRPr="00357424">
        <w:rPr>
          <w:rFonts w:asciiTheme="minorHAnsi" w:hAnsiTheme="minorHAnsi" w:cs="Tahoma"/>
          <w:sz w:val="24"/>
          <w:szCs w:val="24"/>
        </w:rPr>
        <w:t>Semnătura directorului de departament</w:t>
      </w:r>
    </w:p>
    <w:p w14:paraId="7293659B" w14:textId="4AF2715F" w:rsidR="00FD0711" w:rsidRPr="00357424" w:rsidRDefault="00055BFE" w:rsidP="00357424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r w:rsidR="00A326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</w:t>
      </w:r>
      <w:r w:rsidR="00FD0711" w:rsidRPr="00357424">
        <w:rPr>
          <w:rFonts w:asciiTheme="minorHAnsi" w:hAnsiTheme="minorHAnsi"/>
          <w:sz w:val="24"/>
          <w:szCs w:val="24"/>
        </w:rPr>
        <w:tab/>
      </w:r>
      <w:r w:rsidR="00FD0711" w:rsidRPr="00357424">
        <w:rPr>
          <w:rFonts w:asciiTheme="minorHAnsi" w:hAnsiTheme="minorHAnsi"/>
          <w:sz w:val="24"/>
          <w:szCs w:val="24"/>
        </w:rPr>
        <w:tab/>
      </w:r>
      <w:r w:rsidR="00FD0711" w:rsidRPr="00357424">
        <w:rPr>
          <w:rFonts w:asciiTheme="minorHAnsi" w:hAnsiTheme="minorHAnsi"/>
          <w:sz w:val="24"/>
          <w:szCs w:val="24"/>
        </w:rPr>
        <w:tab/>
      </w:r>
      <w:r w:rsidR="00FD0711" w:rsidRPr="00357424">
        <w:rPr>
          <w:rFonts w:asciiTheme="minorHAnsi" w:hAnsiTheme="minorHAnsi"/>
          <w:sz w:val="24"/>
          <w:szCs w:val="24"/>
        </w:rPr>
        <w:tab/>
      </w:r>
      <w:r w:rsidR="00FD0711" w:rsidRPr="00357424">
        <w:rPr>
          <w:rFonts w:asciiTheme="minorHAnsi" w:hAnsiTheme="minorHAnsi"/>
          <w:sz w:val="24"/>
          <w:szCs w:val="24"/>
        </w:rPr>
        <w:tab/>
      </w:r>
      <w:r w:rsidR="00FD0711" w:rsidRPr="0035742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A32657">
        <w:rPr>
          <w:rFonts w:asciiTheme="minorHAnsi" w:hAnsiTheme="minorHAnsi"/>
          <w:sz w:val="24"/>
          <w:szCs w:val="24"/>
        </w:rPr>
        <w:t>Conf. dr. Adrian Sterca</w:t>
      </w:r>
      <w:r w:rsidR="00FD0711" w:rsidRPr="00357424">
        <w:rPr>
          <w:rFonts w:asciiTheme="minorHAnsi" w:hAnsiTheme="minorHAnsi"/>
          <w:sz w:val="24"/>
          <w:szCs w:val="24"/>
        </w:rPr>
        <w:tab/>
      </w:r>
    </w:p>
    <w:sectPr w:rsidR="00FD0711" w:rsidRPr="00357424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6060"/>
    <w:multiLevelType w:val="hybridMultilevel"/>
    <w:tmpl w:val="0E24D0EE"/>
    <w:lvl w:ilvl="0" w:tplc="CCFC5F96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6CCC">
      <w:start w:val="1"/>
      <w:numFmt w:val="lowerLetter"/>
      <w:lvlText w:val="%2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290C4">
      <w:start w:val="1"/>
      <w:numFmt w:val="lowerRoman"/>
      <w:lvlText w:val="%3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67F84">
      <w:start w:val="1"/>
      <w:numFmt w:val="decimal"/>
      <w:lvlText w:val="%4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4B2BC">
      <w:start w:val="1"/>
      <w:numFmt w:val="lowerLetter"/>
      <w:lvlText w:val="%5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F662">
      <w:start w:val="1"/>
      <w:numFmt w:val="lowerRoman"/>
      <w:lvlText w:val="%6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0FDE">
      <w:start w:val="1"/>
      <w:numFmt w:val="decimal"/>
      <w:lvlText w:val="%7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E9640">
      <w:start w:val="1"/>
      <w:numFmt w:val="lowerLetter"/>
      <w:lvlText w:val="%8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69DA2">
      <w:start w:val="1"/>
      <w:numFmt w:val="lowerRoman"/>
      <w:lvlText w:val="%9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84C"/>
    <w:multiLevelType w:val="hybridMultilevel"/>
    <w:tmpl w:val="0AB65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57423A"/>
    <w:multiLevelType w:val="hybridMultilevel"/>
    <w:tmpl w:val="0AB65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01C0C"/>
    <w:multiLevelType w:val="hybridMultilevel"/>
    <w:tmpl w:val="0E24D0EE"/>
    <w:lvl w:ilvl="0" w:tplc="CCFC5F96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6CCC">
      <w:start w:val="1"/>
      <w:numFmt w:val="lowerLetter"/>
      <w:lvlText w:val="%2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290C4">
      <w:start w:val="1"/>
      <w:numFmt w:val="lowerRoman"/>
      <w:lvlText w:val="%3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67F84">
      <w:start w:val="1"/>
      <w:numFmt w:val="decimal"/>
      <w:lvlText w:val="%4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4B2BC">
      <w:start w:val="1"/>
      <w:numFmt w:val="lowerLetter"/>
      <w:lvlText w:val="%5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F662">
      <w:start w:val="1"/>
      <w:numFmt w:val="lowerRoman"/>
      <w:lvlText w:val="%6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0FDE">
      <w:start w:val="1"/>
      <w:numFmt w:val="decimal"/>
      <w:lvlText w:val="%7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E9640">
      <w:start w:val="1"/>
      <w:numFmt w:val="lowerLetter"/>
      <w:lvlText w:val="%8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69DA2">
      <w:start w:val="1"/>
      <w:numFmt w:val="lowerRoman"/>
      <w:lvlText w:val="%9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1309605">
    <w:abstractNumId w:val="0"/>
  </w:num>
  <w:num w:numId="2" w16cid:durableId="2144732984">
    <w:abstractNumId w:val="7"/>
  </w:num>
  <w:num w:numId="3" w16cid:durableId="1636793643">
    <w:abstractNumId w:val="5"/>
  </w:num>
  <w:num w:numId="4" w16cid:durableId="1565678549">
    <w:abstractNumId w:val="10"/>
  </w:num>
  <w:num w:numId="5" w16cid:durableId="2054187430">
    <w:abstractNumId w:val="9"/>
  </w:num>
  <w:num w:numId="6" w16cid:durableId="1659797091">
    <w:abstractNumId w:val="1"/>
  </w:num>
  <w:num w:numId="7" w16cid:durableId="240406094">
    <w:abstractNumId w:val="3"/>
  </w:num>
  <w:num w:numId="8" w16cid:durableId="248078674">
    <w:abstractNumId w:val="6"/>
  </w:num>
  <w:num w:numId="9" w16cid:durableId="1988899681">
    <w:abstractNumId w:val="4"/>
  </w:num>
  <w:num w:numId="10" w16cid:durableId="668942454">
    <w:abstractNumId w:val="8"/>
  </w:num>
  <w:num w:numId="11" w16cid:durableId="527377215">
    <w:abstractNumId w:val="2"/>
  </w:num>
  <w:num w:numId="12" w16cid:durableId="960720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22802"/>
    <w:rsid w:val="00055BFE"/>
    <w:rsid w:val="0007194F"/>
    <w:rsid w:val="00086754"/>
    <w:rsid w:val="000D42B3"/>
    <w:rsid w:val="000D662D"/>
    <w:rsid w:val="00173E8D"/>
    <w:rsid w:val="00184573"/>
    <w:rsid w:val="0027455B"/>
    <w:rsid w:val="002812A5"/>
    <w:rsid w:val="00291777"/>
    <w:rsid w:val="002948D1"/>
    <w:rsid w:val="002C60AD"/>
    <w:rsid w:val="00315484"/>
    <w:rsid w:val="003418C3"/>
    <w:rsid w:val="0034390B"/>
    <w:rsid w:val="00343DED"/>
    <w:rsid w:val="00357424"/>
    <w:rsid w:val="003806E1"/>
    <w:rsid w:val="003926E3"/>
    <w:rsid w:val="003B5A02"/>
    <w:rsid w:val="003E7F77"/>
    <w:rsid w:val="003F05BB"/>
    <w:rsid w:val="0043567D"/>
    <w:rsid w:val="00450A21"/>
    <w:rsid w:val="004A24D1"/>
    <w:rsid w:val="00512C8E"/>
    <w:rsid w:val="005203E3"/>
    <w:rsid w:val="00523278"/>
    <w:rsid w:val="00581BCE"/>
    <w:rsid w:val="005A12E1"/>
    <w:rsid w:val="00616B52"/>
    <w:rsid w:val="006566EF"/>
    <w:rsid w:val="00674076"/>
    <w:rsid w:val="00692181"/>
    <w:rsid w:val="00696A5C"/>
    <w:rsid w:val="006D061F"/>
    <w:rsid w:val="006E6D60"/>
    <w:rsid w:val="00706B23"/>
    <w:rsid w:val="007273B1"/>
    <w:rsid w:val="007449F1"/>
    <w:rsid w:val="00757C43"/>
    <w:rsid w:val="00761633"/>
    <w:rsid w:val="007F75D2"/>
    <w:rsid w:val="007F792E"/>
    <w:rsid w:val="008027E9"/>
    <w:rsid w:val="00817309"/>
    <w:rsid w:val="0083153A"/>
    <w:rsid w:val="00833C64"/>
    <w:rsid w:val="008712DB"/>
    <w:rsid w:val="00897094"/>
    <w:rsid w:val="00897E4F"/>
    <w:rsid w:val="008C79C0"/>
    <w:rsid w:val="00954CF3"/>
    <w:rsid w:val="00966B1A"/>
    <w:rsid w:val="0098636F"/>
    <w:rsid w:val="009873A2"/>
    <w:rsid w:val="009D7C68"/>
    <w:rsid w:val="009F258F"/>
    <w:rsid w:val="00A213F9"/>
    <w:rsid w:val="00A32657"/>
    <w:rsid w:val="00A352F6"/>
    <w:rsid w:val="00A5014E"/>
    <w:rsid w:val="00A637BC"/>
    <w:rsid w:val="00AB18CF"/>
    <w:rsid w:val="00AD6DCC"/>
    <w:rsid w:val="00B4021B"/>
    <w:rsid w:val="00B50FE6"/>
    <w:rsid w:val="00B6449F"/>
    <w:rsid w:val="00B7109F"/>
    <w:rsid w:val="00B7192D"/>
    <w:rsid w:val="00B74DA3"/>
    <w:rsid w:val="00B8577E"/>
    <w:rsid w:val="00BB44CC"/>
    <w:rsid w:val="00BD1E5B"/>
    <w:rsid w:val="00BF414F"/>
    <w:rsid w:val="00C1183D"/>
    <w:rsid w:val="00C37DC3"/>
    <w:rsid w:val="00C631F3"/>
    <w:rsid w:val="00C74C72"/>
    <w:rsid w:val="00C76B44"/>
    <w:rsid w:val="00CC1CEB"/>
    <w:rsid w:val="00CD0200"/>
    <w:rsid w:val="00CD4D1C"/>
    <w:rsid w:val="00CD5BE9"/>
    <w:rsid w:val="00CE71E1"/>
    <w:rsid w:val="00D261BB"/>
    <w:rsid w:val="00D3554F"/>
    <w:rsid w:val="00D42D17"/>
    <w:rsid w:val="00D97B50"/>
    <w:rsid w:val="00DA54F1"/>
    <w:rsid w:val="00DD2B25"/>
    <w:rsid w:val="00E037F6"/>
    <w:rsid w:val="00E25669"/>
    <w:rsid w:val="00E8161D"/>
    <w:rsid w:val="00EB1368"/>
    <w:rsid w:val="00F15C49"/>
    <w:rsid w:val="00FA037A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91DF0"/>
  <w14:defaultImageDpi w14:val="0"/>
  <w15:docId w15:val="{A6D1C2BE-0F81-4578-8135-0D14CF4F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locked/>
    <w:rsid w:val="00CD02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D020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customStyle="1" w:styleId="Default">
    <w:name w:val="Default"/>
    <w:rsid w:val="003F05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character" w:customStyle="1" w:styleId="addmd">
    <w:name w:val="addmd"/>
    <w:basedOn w:val="DefaultParagraphFont"/>
    <w:rsid w:val="00CD0200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CD0200"/>
    <w:rPr>
      <w:rFonts w:cs="Times New Roman"/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CD020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8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7C742D-5EC1-4087-8011-25A6FD42C69A}"/>
</file>

<file path=customXml/itemProps2.xml><?xml version="1.0" encoding="utf-8"?>
<ds:datastoreItem xmlns:ds="http://schemas.openxmlformats.org/officeDocument/2006/customXml" ds:itemID="{EADD745C-2FAF-42F8-9F41-88C661F3D4B5}"/>
</file>

<file path=customXml/itemProps3.xml><?xml version="1.0" encoding="utf-8"?>
<ds:datastoreItem xmlns:ds="http://schemas.openxmlformats.org/officeDocument/2006/customXml" ds:itemID="{A9C36477-0589-44FA-B67B-A6B567535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TANTÁRGY ADATLAPJA</vt:lpstr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Adrian Viorel</cp:lastModifiedBy>
  <cp:revision>7</cp:revision>
  <cp:lastPrinted>2012-06-29T09:42:00Z</cp:lastPrinted>
  <dcterms:created xsi:type="dcterms:W3CDTF">2019-07-13T16:12:00Z</dcterms:created>
  <dcterms:modified xsi:type="dcterms:W3CDTF">2025-01-13T15:48:00Z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