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218"/>
        <w:ind w:right="2520"/>
        <w:jc w:val="right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LEHRVERANSTALTUNGSBESCHREIBUNG </w:t>
      </w:r>
    </w:p>
    <w:p>
      <w:pPr>
        <w:pStyle w:val="Heading"/>
        <w:ind w:left="0" w:right="0" w:firstLine="0"/>
      </w:pPr>
      <w:r>
        <w:rPr>
          <w:rtl w:val="0"/>
          <w:lang w:val="de-DE"/>
        </w:rPr>
        <w:t xml:space="preserve">1. Angaben zum Programm </w:t>
      </w:r>
    </w:p>
    <w:tbl>
      <w:tblPr>
        <w:tblW w:w="100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85"/>
        <w:gridCol w:w="6037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1.1 Hochschuleinrichtung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Babes-Bolyai Universit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t, Cluj-Napoca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1.2 Fakult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 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Mathematik und Informatik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1.3 Department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Informatik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1.4 Fachgebiet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Informatik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1.5 Studienform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Bachelor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3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1.6 Studiengang / Qualifikation </w:t>
            </w:r>
          </w:p>
        </w:tc>
        <w:tc>
          <w:tcPr>
            <w:tcW w:type="dxa" w:w="60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Informatik in deutscher Sprache</w:t>
            </w:r>
          </w:p>
        </w:tc>
      </w:tr>
    </w:tbl>
    <w:p>
      <w:pPr>
        <w:pStyle w:val="Heading"/>
        <w:widowControl w:val="0"/>
        <w:spacing w:line="240" w:lineRule="auto"/>
        <w:ind w:left="0" w:right="0" w:firstLine="0"/>
      </w:pPr>
    </w:p>
    <w:p>
      <w:pPr>
        <w:pStyle w:val="Body"/>
        <w:spacing w:after="220"/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Heading"/>
        <w:ind w:left="0" w:right="0" w:firstLine="0"/>
      </w:pPr>
      <w:r>
        <w:rPr>
          <w:rtl w:val="0"/>
          <w:lang w:val="de-DE"/>
        </w:rPr>
        <w:t xml:space="preserve">2. Angaben zum Studienfach </w:t>
      </w: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53"/>
        <w:gridCol w:w="363"/>
        <w:gridCol w:w="639"/>
        <w:gridCol w:w="783"/>
        <w:gridCol w:w="359"/>
        <w:gridCol w:w="2020"/>
        <w:gridCol w:w="1106"/>
        <w:gridCol w:w="1615"/>
        <w:gridCol w:w="1569"/>
      </w:tblGrid>
      <w:tr>
        <w:tblPrEx>
          <w:shd w:val="clear" w:color="auto" w:fill="cdd4e9"/>
        </w:tblPrEx>
        <w:trPr>
          <w:trHeight w:val="948" w:hRule="atLeast"/>
        </w:trPr>
        <w:tc>
          <w:tcPr>
            <w:tcW w:type="dxa" w:w="27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  <w:ind w:left="82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2.1 LV-Bezeichnung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(de)</w:t>
            </w:r>
          </w:p>
          <w:p>
            <w:pPr>
              <w:pStyle w:val="Body"/>
              <w:spacing w:after="0"/>
              <w:ind w:left="82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(en) </w:t>
            </w:r>
          </w:p>
          <w:p>
            <w:pPr>
              <w:pStyle w:val="Body"/>
              <w:spacing w:after="0"/>
              <w:ind w:left="8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(ro) </w:t>
            </w:r>
          </w:p>
        </w:tc>
        <w:tc>
          <w:tcPr>
            <w:tcW w:type="dxa" w:w="7452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Ausar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beitung der Bachelor Arbeit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Preparation of the Bachelor's thesis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Elaborarea lucr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rii de licen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>ță</w:t>
            </w:r>
          </w:p>
        </w:tc>
      </w:tr>
      <w:tr>
        <w:tblPrEx>
          <w:shd w:val="clear" w:color="auto" w:fill="cdd4e9"/>
        </w:tblPrEx>
        <w:trPr>
          <w:trHeight w:val="305" w:hRule="atLeast"/>
        </w:trPr>
        <w:tc>
          <w:tcPr>
            <w:tcW w:type="dxa" w:w="389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2.2 Lehrverantwortlicher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Vorlesung </w:t>
            </w:r>
          </w:p>
        </w:tc>
        <w:tc>
          <w:tcPr>
            <w:tcW w:type="dxa" w:w="6310"/>
            <w:gridSpan w:val="4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b w:val="1"/>
                <w:bCs w:val="1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</w:rPr>
              <w:tab/>
            </w:r>
            <w:r>
              <w:rPr>
                <w:rFonts w:ascii="Cambria" w:cs="Cambria" w:hAnsi="Cambria" w:eastAsia="Cambria"/>
                <w:b w:val="1"/>
                <w:bCs w:val="1"/>
                <w:rtl w:val="0"/>
                <w:lang w:val="de-DE"/>
              </w:rPr>
              <w:t xml:space="preserve">Conf. Dr.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Sanda-Maria Avram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3897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 Lehrverantwortlicher 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Seminar/Ubung</w:t>
            </w:r>
          </w:p>
        </w:tc>
        <w:tc>
          <w:tcPr>
            <w:tcW w:type="dxa" w:w="631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b w:val="1"/>
                <w:bCs w:val="1"/>
                <w:rtl w:val="0"/>
                <w:lang w:val="de-DE"/>
              </w:rPr>
              <w:t xml:space="preserve"> </w:t>
            </w:r>
            <w:r>
              <w:rPr>
                <w:b w:val="1"/>
                <w:bCs w:val="1"/>
              </w:rPr>
              <w:tab/>
            </w:r>
            <w:r>
              <w:rPr>
                <w:rFonts w:ascii="Cambria" w:cs="Cambria" w:hAnsi="Cambria" w:eastAsia="Cambria"/>
                <w:b w:val="1"/>
                <w:bCs w:val="1"/>
                <w:rtl w:val="0"/>
                <w:lang w:val="de-DE"/>
              </w:rPr>
              <w:t xml:space="preserve">Conf. Dr.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Sanda-Maria Avram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2.4 Studienjahr </w:t>
            </w:r>
          </w:p>
        </w:tc>
        <w:tc>
          <w:tcPr>
            <w:tcW w:type="dxa" w:w="3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 xml:space="preserve">3 </w:t>
            </w:r>
          </w:p>
        </w:tc>
        <w:tc>
          <w:tcPr>
            <w:tcW w:type="dxa" w:w="1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2.5 Semester 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 xml:space="preserve">6 </w:t>
            </w:r>
          </w:p>
        </w:tc>
        <w:tc>
          <w:tcPr>
            <w:tcW w:type="dxa" w:w="2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2.6.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fungsform </w:t>
            </w:r>
          </w:p>
        </w:tc>
        <w:tc>
          <w:tcPr>
            <w:tcW w:type="dxa" w:w="11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  <w:jc w:val="both"/>
            </w:pPr>
            <w:r>
              <w:rPr>
                <w:rFonts w:ascii="Times New Roman" w:hAnsi="Times New Roman"/>
                <w:b w:val="1"/>
                <w:bCs w:val="1"/>
                <w:rtl w:val="0"/>
                <w:lang w:val="de-DE"/>
              </w:rPr>
              <w:t>Pr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de-DE"/>
              </w:rPr>
              <w:t>fung</w:t>
            </w:r>
          </w:p>
        </w:tc>
        <w:tc>
          <w:tcPr>
            <w:tcW w:type="dxa" w:w="1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3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43" w:firstLine="0"/>
              <w:jc w:val="both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2.7 Art der LV </w:t>
            </w:r>
          </w:p>
        </w:tc>
        <w:tc>
          <w:tcPr>
            <w:tcW w:type="dxa" w:w="15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b w:val="1"/>
                <w:bCs w:val="1"/>
                <w:rtl w:val="0"/>
                <w:lang w:val="en-US"/>
              </w:rPr>
              <w:t>Verpflichtend</w:t>
            </w:r>
          </w:p>
        </w:tc>
      </w:tr>
      <w:tr>
        <w:tblPrEx>
          <w:shd w:val="clear" w:color="auto" w:fill="cdd4e9"/>
        </w:tblPrEx>
        <w:trPr>
          <w:trHeight w:val="305" w:hRule="atLeast"/>
        </w:trPr>
        <w:tc>
          <w:tcPr>
            <w:tcW w:type="dxa" w:w="21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8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2.8 Modulnummer</w:t>
            </w:r>
          </w:p>
        </w:tc>
        <w:tc>
          <w:tcPr>
            <w:tcW w:type="dxa" w:w="8091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0"/>
              <w:left w:type="dxa" w:w="82"/>
              <w:bottom w:type="dxa" w:w="0"/>
              <w:right w:type="dxa" w:w="0"/>
            </w:tcMar>
            <w:vAlign w:val="top"/>
          </w:tcPr>
          <w:p>
            <w:pPr>
              <w:pStyle w:val="Body"/>
              <w:spacing w:before="260" w:after="0" w:line="240" w:lineRule="auto"/>
              <w:ind w:left="82" w:firstLine="0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MLG2001</w:t>
            </w:r>
          </w:p>
        </w:tc>
      </w:tr>
    </w:tbl>
    <w:p>
      <w:pPr>
        <w:pStyle w:val="Heading"/>
        <w:widowControl w:val="0"/>
        <w:spacing w:line="240" w:lineRule="auto"/>
        <w:ind w:left="0" w:right="0" w:firstLine="0"/>
      </w:pPr>
    </w:p>
    <w:p>
      <w:pPr>
        <w:pStyle w:val="Body"/>
        <w:spacing w:after="0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"/>
        <w:spacing w:after="21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3.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Gesch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tzter Workload in Stunden</w:t>
      </w:r>
    </w:p>
    <w:tbl>
      <w:tblPr>
        <w:tblW w:w="102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73"/>
        <w:gridCol w:w="260"/>
        <w:gridCol w:w="246"/>
        <w:gridCol w:w="688"/>
        <w:gridCol w:w="2011"/>
        <w:gridCol w:w="307"/>
        <w:gridCol w:w="1993"/>
        <w:gridCol w:w="530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3.1 SWS</w:t>
            </w:r>
          </w:p>
        </w:tc>
        <w:tc>
          <w:tcPr>
            <w:tcW w:type="dxa" w:w="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6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Von denen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: 3.2 Vorlesung</w:t>
            </w:r>
          </w:p>
        </w:tc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3.3 Seminar/Labor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Gesamte Stundenanzahl im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Lehrplan</w:t>
            </w:r>
          </w:p>
        </w:tc>
        <w:tc>
          <w:tcPr>
            <w:tcW w:type="dxa" w:w="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6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Von denen: 3.5 Vorlesung</w:t>
            </w:r>
          </w:p>
        </w:tc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3.6 Seminar/Labor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Verteilung der Studienzeit: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Std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Studium nach Handb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cher, Kursbuch, Bibliographie und Mitschriften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dd4e9"/>
        </w:tblPrEx>
        <w:trPr>
          <w:trHeight w:val="623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Zus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tzliche Vorbereitung in der Bibliothek, auf elektronischen Fachplattformen und durch Feldforschung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Vorbereitung von Seminaren/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bungen,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sentationen, Referate, Portfolios und Essays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Tutorien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fungen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67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Andere 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tigkeiten: ..................</w:t>
            </w:r>
          </w:p>
        </w:tc>
        <w:tc>
          <w:tcPr>
            <w:tcW w:type="dxa" w:w="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3.7 Gesamtstundenanzahl Selbststudium</w:t>
            </w:r>
          </w:p>
        </w:tc>
        <w:tc>
          <w:tcPr>
            <w:tcW w:type="dxa" w:w="9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484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3.8 Gesamtstundenanzahl / Semester</w:t>
            </w:r>
          </w:p>
        </w:tc>
        <w:tc>
          <w:tcPr>
            <w:tcW w:type="dxa" w:w="9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75</w:t>
            </w:r>
          </w:p>
        </w:tc>
        <w:tc>
          <w:tcPr>
            <w:tcW w:type="dxa" w:w="4840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4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3.9 Leistungspunkte</w:t>
            </w:r>
          </w:p>
        </w:tc>
        <w:tc>
          <w:tcPr>
            <w:tcW w:type="dxa" w:w="93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4840"/>
            <w:gridSpan w:val="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218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218"/>
      </w:pPr>
    </w:p>
    <w:p>
      <w:pPr>
        <w:pStyle w:val="Body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4. Voraussetzungen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(falls zutreffend) </w:t>
      </w:r>
    </w:p>
    <w:tbl>
      <w:tblPr>
        <w:tblW w:w="106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89"/>
        <w:gridCol w:w="749"/>
        <w:gridCol w:w="6947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08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4.1 curricular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59" w:firstLine="0"/>
              <w:jc w:val="center"/>
            </w:pPr>
            <w:r>
              <w:rPr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08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4.2 kompetenzbezogen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59" w:firstLine="0"/>
              <w:jc w:val="center"/>
            </w:pPr>
            <w:r>
              <w:rPr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24" w:hRule="atLeast"/>
        </w:trPr>
        <w:tc>
          <w:tcPr>
            <w:tcW w:type="dxa" w:w="373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6" w:line="240" w:lineRule="auto"/>
              <w:ind w:left="108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5. Bedingungen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(falls zutreffend) 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3" w:hRule="atLeast"/>
        </w:trPr>
        <w:tc>
          <w:tcPr>
            <w:tcW w:type="dxa" w:w="2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08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5.1 zur Durchf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hrung der </w:t>
            </w:r>
          </w:p>
          <w:p>
            <w:pPr>
              <w:pStyle w:val="Body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Vorlesung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59" w:firstLine="0"/>
              <w:jc w:val="center"/>
            </w:pPr>
            <w:r>
              <w:rPr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63" w:hRule="atLeast"/>
        </w:trPr>
        <w:tc>
          <w:tcPr>
            <w:tcW w:type="dxa" w:w="2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63" w:line="240" w:lineRule="auto"/>
              <w:ind w:left="108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5.2 zur Durchf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hrung des </w:t>
            </w:r>
          </w:p>
          <w:p>
            <w:pPr>
              <w:pStyle w:val="Body"/>
              <w:bidi w:val="0"/>
              <w:spacing w:after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Seminars / der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bung </w:t>
            </w:r>
          </w:p>
        </w:tc>
        <w:tc>
          <w:tcPr>
            <w:tcW w:type="dxa" w:w="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59" w:firstLine="0"/>
              <w:jc w:val="center"/>
            </w:pPr>
            <w:r>
              <w:rPr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69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220"/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Heading"/>
        <w:ind w:left="0" w:right="0" w:firstLine="0"/>
      </w:pPr>
      <w:r>
        <w:rPr>
          <w:rtl w:val="0"/>
          <w:lang w:val="de-DE"/>
        </w:rPr>
        <w:t xml:space="preserve">6. Spezifische erworbene Kompetenzen </w:t>
      </w:r>
    </w:p>
    <w:tbl>
      <w:tblPr>
        <w:tblW w:w="10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20"/>
        <w:gridCol w:w="9278"/>
      </w:tblGrid>
      <w:tr>
        <w:tblPrEx>
          <w:shd w:val="clear" w:color="auto" w:fill="cdd4e9"/>
        </w:tblPrEx>
        <w:trPr>
          <w:trHeight w:val="3442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331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251" w:firstLine="0"/>
            </w:pPr>
            <w:r>
              <w:rPr>
                <w:shd w:val="nil" w:color="auto" w:fill="auto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224381" cy="2144685"/>
                      <wp:effectExtent l="0" t="0" r="0" b="0"/>
                      <wp:docPr id="1073741827" name="officeArt object" descr="Group 97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381" cy="2144685"/>
                                <a:chOff x="0" y="0"/>
                                <a:chExt cx="224380" cy="2144684"/>
                              </a:xfrm>
                            </wpg:grpSpPr>
                            <wps:wsp>
                              <wps:cNvPr id="1073741825" name="Rectangle 611"/>
                              <wps:cNvSpPr txBox="1"/>
                              <wps:spPr>
                                <a:xfrm rot="16200000">
                                  <a:off x="-960152" y="960152"/>
                                  <a:ext cx="2144685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26" name="Rectangle 612"/>
                              <wps:cNvSpPr txBox="1"/>
                              <wps:spPr>
                                <a:xfrm rot="16200000">
                                  <a:off x="86853" y="392861"/>
                                  <a:ext cx="50674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17.7pt;height:168.9pt;" coordorigin="0,0" coordsize="224381,2144684">
                      <v:shape id="_x0000_s1027" type="#_x0000_t202" style="position:absolute;left:-960151;top:960152;width:2144684;height:224380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24"/>
                                  <w:szCs w:val="24"/>
                                  <w:shd w:val="nil" w:color="auto" w:fill="auto"/>
                                  <w:rtl w:val="0"/>
                                  <w:lang w:val="en-US"/>
                                </w:rPr>
                                <w:t>Berufliche Kompetenzen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86854;top:392861;width:50673;height:224380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24"/>
                                  <w:szCs w:val="24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9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K3.1 Beschreibung von Theorien, Konzepten und Modellen des Anwendungsgebietes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K3.2 Identifizierung und Erkl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rung der Grundmodelle der Informatik, welche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r das Anwendungsgebiet geeignet sind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K3.3 Anwendung der Modelle und Methoden der Informatik und Mathematik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die L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sung der spezifischen Probleme des Anwendungsgebietes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K3.4 Daten- und Modellanalyse</w:t>
            </w:r>
          </w:p>
          <w:p>
            <w:pPr>
              <w:pStyle w:val="Body"/>
              <w:bidi w:val="0"/>
              <w:spacing w:after="267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de-DE"/>
              </w:rPr>
              <w:t>K3.5 Entwurf der Software-Komponenten</w:t>
            </w:r>
          </w:p>
        </w:tc>
      </w:tr>
      <w:tr>
        <w:tblPrEx>
          <w:shd w:val="clear" w:color="auto" w:fill="cdd4e9"/>
        </w:tblPrEx>
        <w:trPr>
          <w:trHeight w:val="2700" w:hRule="atLeast"/>
        </w:trPr>
        <w:tc>
          <w:tcPr>
            <w:tcW w:type="dxa" w:w="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16" w:firstLine="0"/>
            </w:pPr>
            <w:r>
              <w:rPr>
                <w:shd w:val="nil" w:color="auto" w:fill="auto"/>
              </w:rPr>
              <mc:AlternateContent>
                <mc:Choice Requires="wpg">
                  <w:drawing xmlns:a="http://schemas.openxmlformats.org/drawingml/2006/main">
                    <wp:inline distT="0" distB="0" distL="0" distR="0">
                      <wp:extent cx="433475" cy="1190816"/>
                      <wp:effectExtent l="0" t="0" r="0" b="0"/>
                      <wp:docPr id="1073741831" name="officeArt object" descr="Group 9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475" cy="1190816"/>
                                <a:chOff x="0" y="0"/>
                                <a:chExt cx="433474" cy="1190815"/>
                              </a:xfrm>
                            </wpg:grpSpPr>
                            <wps:wsp>
                              <wps:cNvPr id="1073741828" name="Rectangle 645"/>
                              <wps:cNvSpPr txBox="1"/>
                              <wps:spPr>
                                <a:xfrm rot="16200000">
                                  <a:off x="-475516" y="490919"/>
                                  <a:ext cx="1175412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29" name="Rectangle 647"/>
                              <wps:cNvSpPr txBox="1"/>
                              <wps:spPr>
                                <a:xfrm rot="16200000">
                                  <a:off x="-274125" y="483217"/>
                                  <a:ext cx="1190817" cy="224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  <wps:wsp>
                              <wps:cNvPr id="1073741830" name="Rectangle 648"/>
                              <wps:cNvSpPr txBox="1"/>
                              <wps:spPr>
                                <a:xfrm rot="16200000">
                                  <a:off x="295945" y="155654"/>
                                  <a:ext cx="50674" cy="224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pStyle w:val="Body"/>
                                      <w:bidi w:val="0"/>
                                      <w:spacing w:after="0" w:line="240" w:lineRule="auto"/>
                                      <w:ind w:left="0" w:right="0" w:firstLine="0"/>
                                      <w:jc w:val="left"/>
                                      <w:rPr>
                                        <w:rtl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 w:val="1"/>
                                        <w:bCs w:val="1"/>
                                        <w:sz w:val="24"/>
                                        <w:szCs w:val="24"/>
                                        <w:shd w:val="nil" w:color="auto" w:fill="auto"/>
                                        <w:rtl w:val="0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wrap="square" lIns="0" tIns="0" rIns="0" bIns="0" numCol="1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34.1pt;height:93.8pt;" coordorigin="0,0" coordsize="433474,1190816">
                      <v:shape id="_x0000_s1030" type="#_x0000_t202" style="position:absolute;left:-475515;top:490920;width:1175411;height:224380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24"/>
                                  <w:szCs w:val="24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-274124;top:483218;width:1190816;height:224381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24"/>
                                  <w:szCs w:val="24"/>
                                  <w:shd w:val="nil" w:color="auto" w:fill="auto"/>
                                  <w:rtl w:val="0"/>
                                  <w:lang w:val="en-US"/>
                                </w:rPr>
                                <w:t>Kompetenzen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295946;top:155655;width:50673;height:224380;rotation:17694720fd;">
                        <v:fill on="f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  <v:textbox>
                          <w:txbxContent>
                            <w:p>
                              <w:pPr>
                                <w:pStyle w:val="Body"/>
                                <w:bidi w:val="0"/>
                                <w:spacing w:after="0" w:line="240" w:lineRule="auto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 w:val="1"/>
                                  <w:bCs w:val="1"/>
                                  <w:sz w:val="24"/>
                                  <w:szCs w:val="24"/>
                                  <w:shd w:val="nil" w:color="auto" w:fill="auto"/>
                                  <w:rtl w:val="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type="dxa" w:w="9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TK1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Anwendung der Regeln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gut organisierte und effiziente Arbeit,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verantwortungsvolle Einstellungen gegen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ber der Didaktik und der Wissenschaft,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kreative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rderung des eigenen Potentials, mit 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cksicht auf die Prinzipien und Normen der professionellen Ethik</w:t>
            </w: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  <w:lang w:val="de-DE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de-DE"/>
              </w:rPr>
              <w:t>TK3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Anwendung von effizienten Methoden und Techniken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Lernen, Informieren und Recherchieren,  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 das Entwickeln der  Kapazit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ten der  praktischen Umsetzung der Kenntnisse, der Anpassung an die Bed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rfnisse einer dynamischen Gesellschaft, der Kommunikation in rum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nischer Sprache und in einer internationalen Verkehrssprache</w:t>
            </w:r>
          </w:p>
        </w:tc>
      </w:tr>
    </w:tbl>
    <w:p>
      <w:pPr>
        <w:pStyle w:val="Heading"/>
        <w:widowControl w:val="0"/>
        <w:spacing w:line="240" w:lineRule="auto"/>
        <w:ind w:left="0" w:right="0" w:firstLine="0"/>
      </w:pPr>
    </w:p>
    <w:p>
      <w:pPr>
        <w:pStyle w:val="Body"/>
        <w:spacing w:after="214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"/>
        <w:spacing w:after="0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7. Ziele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(entsprechend der erworbenen Kompetenzen) </w:t>
      </w:r>
    </w:p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988"/>
        <w:gridCol w:w="748"/>
        <w:gridCol w:w="6946"/>
      </w:tblGrid>
      <w:tr>
        <w:tblPrEx>
          <w:shd w:val="clear" w:color="auto" w:fill="cdd4e9"/>
        </w:tblPrEx>
        <w:trPr>
          <w:trHeight w:val="868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07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7.1 Allgemeine Ziele der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Lehrveranstaltung 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59" w:firstLine="0"/>
              <w:jc w:val="center"/>
              <w:rPr>
                <w:shd w:val="nil" w:color="auto" w:fill="auto"/>
              </w:rPr>
            </w:pPr>
            <w:r>
              <w:rPr>
                <w:rFonts w:ascii="Segoe UI Symbol" w:cs="Segoe UI Symbol" w:hAnsi="Segoe UI Symbol" w:eastAsia="Segoe UI Symbol"/>
                <w:sz w:val="24"/>
                <w:szCs w:val="24"/>
                <w:shd w:val="nil" w:color="auto" w:fill="auto"/>
                <w:rtl w:val="0"/>
                <w:lang w:val="en-US"/>
              </w:rPr>
              <w:t>·</w:t>
            </w: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259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269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Autonomes Arbeiten in der Ausarbeitung der Bachelor Arbeit </w:t>
            </w:r>
          </w:p>
        </w:tc>
      </w:tr>
      <w:tr>
        <w:tblPrEx>
          <w:shd w:val="clear" w:color="auto" w:fill="cdd4e9"/>
        </w:tblPrEx>
        <w:trPr>
          <w:trHeight w:val="2400" w:hRule="atLeast"/>
        </w:trPr>
        <w:tc>
          <w:tcPr>
            <w:tcW w:type="dxa" w:w="29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07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7.2 Spezifische  Ziele der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Lehrveranstaltung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7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33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4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2487"/>
            </w:tcMar>
            <w:vAlign w:val="top"/>
          </w:tcPr>
          <w:p>
            <w:pPr>
              <w:pStyle w:val="Body"/>
              <w:spacing w:after="0" w:line="240" w:lineRule="auto"/>
              <w:ind w:right="2407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higkeit Anhand eines vorgegebenes Thema zu Recherchieren</w:t>
            </w:r>
          </w:p>
          <w:p>
            <w:pPr>
              <w:pStyle w:val="Body"/>
              <w:bidi w:val="0"/>
              <w:spacing w:after="0" w:line="240" w:lineRule="auto"/>
              <w:ind w:left="0" w:right="2407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higkeit eine wissenschaftliche Arbeit zu schreiben</w:t>
            </w:r>
          </w:p>
          <w:p>
            <w:pPr>
              <w:pStyle w:val="Body"/>
              <w:bidi w:val="0"/>
              <w:spacing w:after="0" w:line="240" w:lineRule="auto"/>
              <w:ind w:left="0" w:right="240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F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higkeit zu forschen</w:t>
            </w:r>
          </w:p>
        </w:tc>
      </w:tr>
    </w:tbl>
    <w:p>
      <w:pPr>
        <w:pStyle w:val="Body"/>
        <w:widowControl w:val="0"/>
        <w:spacing w:after="0" w:line="240" w:lineRule="auto"/>
      </w:pPr>
    </w:p>
    <w:p>
      <w:pPr>
        <w:pStyle w:val="Body"/>
        <w:spacing w:after="218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Heading"/>
        <w:ind w:left="0" w:right="0" w:firstLine="0"/>
      </w:pPr>
      <w:r>
        <w:rPr>
          <w:rtl w:val="0"/>
          <w:lang w:val="de-DE"/>
        </w:rPr>
        <w:t xml:space="preserve">8. Inhalt </w:t>
      </w:r>
    </w:p>
    <w:tbl>
      <w:tblPr>
        <w:tblW w:w="106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84"/>
        <w:gridCol w:w="3065"/>
        <w:gridCol w:w="2835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8.1 Vorlesung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Lehr- und Lernmethode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Anmerkungen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8.2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Labor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Lehr- und Lernmethode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Anmerkungen </w:t>
            </w:r>
          </w:p>
        </w:tc>
      </w:tr>
      <w:tr>
        <w:tblPrEx>
          <w:shd w:val="clear" w:color="auto" w:fill="cdd4e9"/>
        </w:tblPrEx>
        <w:trPr>
          <w:trHeight w:val="1058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18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1.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Festlegung des Bachelor Arbeit Thema, Thematik, ausgew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 xml:space="preserve">hlte Literatur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Beispiele, Diskussionen, Teamarbeit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78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en-US"/>
              </w:rPr>
              <w:t xml:space="preserve">Inhaltsverzeichnis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Beispiele, Diskussionen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377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en-US"/>
              </w:rPr>
              <w:t>Einf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en-US"/>
              </w:rPr>
              <w:t>hrungskapitel und Theorie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Beispiele, Diskussionen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4.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 xml:space="preserve">Weitere Kapitel der Bachelorarbeit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Beispiele, Diskussionen, Teamarbeit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5.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Weitere Kapitel der Bachelorarbeit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Beispiele, Diskussionen, Teamarbeit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6.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Abschluss der Bachelorarbeit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Beispiele, Diskussionen, Teamarbeit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4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7. </w:t>
            </w: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Benotung</w:t>
            </w:r>
          </w:p>
        </w:tc>
        <w:tc>
          <w:tcPr>
            <w:tcW w:type="dxa" w:w="30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Beispiele, Diskussionen, Teamarbeit 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619" w:hRule="atLeast"/>
        </w:trPr>
        <w:tc>
          <w:tcPr>
            <w:tcW w:type="dxa" w:w="106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168" w:line="240" w:lineRule="auto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Literatur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shd w:val="nil" w:color="auto" w:fill="auto"/>
                <w:rtl w:val="0"/>
                <w:lang w:val="de-DE"/>
              </w:rPr>
              <w:t>Anhand der jeweiligen Thematik der Bachelorarbeit.</w:t>
            </w:r>
            <w:r>
              <w:rPr>
                <w:rFonts w:ascii="Cambria" w:cs="Cambria" w:hAnsi="Cambria" w:eastAsia="Cambria"/>
                <w:shd w:val="nil" w:color="auto" w:fill="auto"/>
              </w:rPr>
            </w:r>
          </w:p>
        </w:tc>
      </w:tr>
    </w:tbl>
    <w:p>
      <w:pPr>
        <w:pStyle w:val="Heading"/>
        <w:widowControl w:val="0"/>
        <w:spacing w:line="240" w:lineRule="auto"/>
        <w:ind w:left="0" w:right="0" w:firstLine="0"/>
      </w:pPr>
    </w:p>
    <w:p>
      <w:pPr>
        <w:pStyle w:val="Body"/>
        <w:spacing w:after="271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Heading"/>
        <w:ind w:left="0" w:right="0" w:firstLine="0"/>
      </w:pPr>
      <w:r>
        <w:rPr>
          <w:rtl w:val="0"/>
          <w:lang w:val="de-DE"/>
        </w:rPr>
        <w:t>9. Verbindung der Inhalte mit den Erwartungen der Wissensgemeinschaft, der Berufsverb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nde und der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den Fachbereich repr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sentativen Arbeitgeber </w:t>
      </w:r>
    </w:p>
    <w:p>
      <w:pPr>
        <w:pStyle w:val="Body"/>
        <w:pBdr>
          <w:top w:val="single" w:color="000000" w:sz="4" w:space="1" w:shadow="0" w:frame="0"/>
          <w:left w:val="single" w:color="000000" w:sz="4" w:space="1" w:shadow="0" w:frame="0"/>
          <w:bottom w:val="single" w:color="000000" w:sz="4" w:space="1" w:shadow="0" w:frame="0"/>
          <w:right w:val="single" w:color="000000" w:sz="4" w:space="1" w:shadow="0" w:frame="0"/>
        </w:pBdr>
        <w:spacing w:after="211" w:line="274" w:lineRule="auto"/>
        <w:ind w:right="50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Diese Vorlesung wird an international bekannten Universit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ten im Fachgebiet Informatik angeboten. Der Inhalt des Kurses gilt als wichtiger Teil der Programmierkenntnisse der Informatiker in  Software Unternehmen.  </w:t>
      </w:r>
    </w:p>
    <w:p>
      <w:pPr>
        <w:pStyle w:val="Body"/>
        <w:spacing w:after="0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Heading"/>
        <w:ind w:left="0" w:right="0" w:firstLine="0"/>
      </w:pPr>
      <w:r>
        <w:rPr>
          <w:rtl w:val="0"/>
        </w:rPr>
        <w:t>10. Pr</w:t>
      </w:r>
      <w:r>
        <w:rPr>
          <w:rtl w:val="0"/>
        </w:rPr>
        <w:t>ü</w:t>
      </w:r>
      <w:r>
        <w:rPr>
          <w:rtl w:val="0"/>
          <w:lang w:val="de-DE"/>
        </w:rPr>
        <w:t xml:space="preserve">fungsform </w:t>
      </w:r>
    </w:p>
    <w:tbl>
      <w:tblPr>
        <w:tblW w:w="101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64"/>
        <w:gridCol w:w="3857"/>
        <w:gridCol w:w="2855"/>
        <w:gridCol w:w="1322"/>
      </w:tblGrid>
      <w:tr>
        <w:tblPrEx>
          <w:shd w:val="clear" w:color="auto" w:fill="cdd4e9"/>
        </w:tblPrEx>
        <w:trPr>
          <w:trHeight w:val="900" w:hRule="atLeast"/>
        </w:trPr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Veranstaltungsart </w:t>
            </w:r>
          </w:p>
        </w:tc>
        <w:tc>
          <w:tcPr>
            <w:tcW w:type="dxa" w:w="3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46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10.1 Evaluationskriterien </w:t>
            </w:r>
          </w:p>
        </w:tc>
        <w:tc>
          <w:tcPr>
            <w:tcW w:type="dxa" w:w="2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10.2 Evaluationsmethoden 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  <w:rPr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10.3 Anteil an der </w:t>
            </w:r>
          </w:p>
          <w:p>
            <w:pPr>
              <w:pStyle w:val="Body"/>
              <w:bidi w:val="0"/>
              <w:spacing w:after="0" w:line="240" w:lineRule="auto"/>
              <w:ind w:left="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Gesamtnote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10.4 Vorlesung  </w:t>
            </w:r>
          </w:p>
        </w:tc>
        <w:tc>
          <w:tcPr>
            <w:tcW w:type="dxa" w:w="3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2361" w:hRule="atLeast"/>
        </w:trPr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10.5 Seminar /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bung </w:t>
            </w:r>
          </w:p>
        </w:tc>
        <w:tc>
          <w:tcPr>
            <w:tcW w:type="dxa" w:w="3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ind w:left="0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Endnote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= 0.5*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 +0.5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*B</w:t>
            </w:r>
          </w:p>
          <w:p>
            <w:pPr>
              <w:pStyle w:val="List Paragraph"/>
              <w:spacing w:after="0" w:line="240" w:lineRule="auto"/>
              <w:ind w:left="0" w:firstLine="0"/>
              <w:rPr>
                <w:shd w:val="nil" w:color="auto" w:fill="auto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  <w:lang w:val="de-DE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A:</w:t>
            </w:r>
            <w:r>
              <w:rPr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Note_des_Lehrbeauftragten = Mittelnote der Noten aus den ersten 6 Labore</w:t>
            </w: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B: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>Note_des_Betreuers = Note aus der Pr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fungszeit </w:t>
            </w:r>
          </w:p>
        </w:tc>
        <w:tc>
          <w:tcPr>
            <w:tcW w:type="dxa" w:w="2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2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Vorstellung der Projekte </w:t>
            </w:r>
          </w:p>
        </w:tc>
        <w:tc>
          <w:tcPr>
            <w:tcW w:type="dxa" w:w="1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100% </w:t>
            </w:r>
          </w:p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01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1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1" w:firstLine="0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de-DE"/>
              </w:rPr>
              <w:t xml:space="preserve">10.6 Minimale Leistungsstandards </w:t>
            </w:r>
          </w:p>
        </w:tc>
      </w:tr>
      <w:tr>
        <w:tblPrEx>
          <w:shd w:val="clear" w:color="auto" w:fill="cdd4e9"/>
        </w:tblPrEx>
        <w:trPr>
          <w:trHeight w:val="2100" w:hRule="atLeast"/>
        </w:trPr>
        <w:tc>
          <w:tcPr>
            <w:tcW w:type="dxa" w:w="101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Bemerkungen: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Mindestens 4 Anwesenheiten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Jede Abgabe wird benotet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Punkteabzug</w:t>
            </w:r>
          </w:p>
          <w:p>
            <w:pPr>
              <w:pStyle w:val="List Paragraph"/>
              <w:numPr>
                <w:ilvl w:val="1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Versp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ä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tungen werden mit 2P/Labor bestraft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Mindestens 5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after="0" w:line="240" w:lineRule="auto"/>
              <w:ind w:right="0"/>
              <w:jc w:val="left"/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In der Nachpr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de-DE"/>
              </w:rPr>
              <w:t>fung kann man die nicht abgegebenen Labore einreichen.</w:t>
            </w:r>
          </w:p>
        </w:tc>
      </w:tr>
    </w:tbl>
    <w:p>
      <w:pPr>
        <w:pStyle w:val="Heading"/>
        <w:widowControl w:val="0"/>
        <w:spacing w:line="240" w:lineRule="auto"/>
        <w:ind w:left="0" w:right="0" w:firstLine="0"/>
      </w:pPr>
    </w:p>
    <w:p>
      <w:pPr>
        <w:pStyle w:val="Body"/>
        <w:spacing w:after="216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"/>
        <w:spacing w:after="218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"/>
        <w:spacing w:after="228"/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</w:t>
      </w:r>
    </w:p>
    <w:p>
      <w:pPr>
        <w:pStyle w:val="Body"/>
        <w:tabs>
          <w:tab w:val="center" w:pos="1425"/>
          <w:tab w:val="center" w:pos="2833"/>
          <w:tab w:val="center" w:pos="3541"/>
          <w:tab w:val="center" w:pos="5588"/>
          <w:tab w:val="right" w:pos="10188"/>
        </w:tabs>
        <w:spacing w:after="222"/>
        <w:rPr>
          <w:rFonts w:ascii="Times New Roman" w:cs="Times New Roman" w:hAnsi="Times New Roman" w:eastAsia="Times New Roman"/>
          <w:sz w:val="24"/>
          <w:szCs w:val="24"/>
        </w:rPr>
      </w:pPr>
      <w:r>
        <w:rPr>
          <w:lang w:val="de-DE"/>
        </w:rPr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>Ausgef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llt am: </w:t>
        <w:tab/>
        <w:t xml:space="preserve"> </w:t>
        <w:tab/>
        <w:t xml:space="preserve"> </w:t>
        <w:tab/>
        <w:t xml:space="preserve">Vorlesungsverantwortlicher  </w:t>
        <w:tab/>
        <w:t xml:space="preserve">Seminarverantwortlicher  </w:t>
      </w:r>
    </w:p>
    <w:p>
      <w:pPr>
        <w:pStyle w:val="Body"/>
        <w:tabs>
          <w:tab w:val="center" w:pos="1425"/>
          <w:tab w:val="center" w:pos="2833"/>
          <w:tab w:val="center" w:pos="3541"/>
          <w:tab w:val="center" w:pos="5588"/>
          <w:tab w:val="right" w:pos="10188"/>
        </w:tabs>
        <w:spacing w:after="222"/>
      </w:pPr>
      <w:r>
        <w:rPr>
          <w:rFonts w:ascii="Times New Roman" w:cs="Times New Roman" w:hAnsi="Times New Roman" w:eastAsia="Times New Roman"/>
          <w:sz w:val="24"/>
          <w:szCs w:val="24"/>
          <w:lang w:val="de-DE"/>
        </w:rPr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>24.04</w:t>
      </w:r>
      <w:r>
        <w:rPr>
          <w:rFonts w:ascii="Times New Roman" w:hAnsi="Times New Roman"/>
          <w:sz w:val="24"/>
          <w:szCs w:val="24"/>
          <w:rtl w:val="0"/>
          <w:lang w:val="de-DE"/>
        </w:rPr>
        <w:t>.20</w:t>
      </w:r>
      <w:r>
        <w:rPr>
          <w:rFonts w:ascii="Times New Roman" w:hAnsi="Times New Roman"/>
          <w:sz w:val="24"/>
          <w:szCs w:val="24"/>
          <w:rtl w:val="0"/>
          <w:lang w:val="de-DE"/>
        </w:rPr>
        <w:t>24</w:t>
      </w:r>
      <w:r>
        <w:rPr>
          <w:rFonts w:ascii="Times New Roman" w:cs="Times New Roman" w:hAnsi="Times New Roman" w:eastAsia="Times New Roman"/>
          <w:sz w:val="24"/>
          <w:szCs w:val="24"/>
          <w:lang w:val="de-DE"/>
        </w:rPr>
        <w:tab/>
        <w:tab/>
        <w:tab/>
      </w: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 xml:space="preserve">Doz. Dr. Sanda-Maria </w:t>
      </w:r>
      <w:r>
        <w:rPr>
          <w:rFonts w:ascii="Times New Roman" w:hAnsi="Times New Roman"/>
          <w:sz w:val="24"/>
          <w:szCs w:val="24"/>
          <w:rtl w:val="0"/>
          <w:lang w:val="en-US"/>
        </w:rPr>
        <w:t>AVRAM</w:t>
      </w:r>
    </w:p>
    <w:p>
      <w:pPr>
        <w:pStyle w:val="Body"/>
        <w:spacing w:after="218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Body"/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22"/>
      </w:pPr>
      <w:r>
        <w:rPr>
          <w:lang w:val="en-US"/>
        </w:rPr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Genehmigt im Department am: </w:t>
        <w:tab/>
        <w:t xml:space="preserve"> </w:t>
        <w:tab/>
        <w:t xml:space="preserve"> </w:t>
        <w:tab/>
        <w:t xml:space="preserve"> </w:t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     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Departmentdirektor  </w:t>
      </w:r>
    </w:p>
    <w:p>
      <w:pPr>
        <w:pStyle w:val="Body"/>
        <w:spacing w:after="0"/>
        <w:ind w:left="708" w:firstLine="0"/>
      </w:pPr>
      <w:r>
        <w:rPr>
          <w:rFonts w:ascii="Times New Roman" w:hAnsi="Times New Roman"/>
          <w:rtl w:val="0"/>
          <w:lang w:val="de-DE"/>
        </w:rPr>
        <w:t>..........................</w:t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hAnsi="Times New Roman"/>
          <w:sz w:val="24"/>
          <w:szCs w:val="24"/>
          <w:rtl w:val="0"/>
          <w:lang w:val="de-DE"/>
        </w:rPr>
        <w:t>Doz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en-US"/>
        </w:rPr>
        <w:t>Dr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Adrian STERCA</w:t>
      </w:r>
    </w:p>
    <w:sectPr>
      <w:headerReference w:type="default" r:id="rId4"/>
      <w:footerReference w:type="default" r:id="rId5"/>
      <w:pgSz w:w="11900" w:h="16840" w:orient="portrait"/>
      <w:pgMar w:top="725" w:right="972" w:bottom="79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Segoe UI Symbol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1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1" w:lineRule="auto"/>
      <w:ind w:left="10" w:right="2520" w:hanging="1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F53578-39C6-484C-A5A7-566AECE35E86}"/>
</file>

<file path=customXml/itemProps2.xml><?xml version="1.0" encoding="utf-8"?>
<ds:datastoreItem xmlns:ds="http://schemas.openxmlformats.org/officeDocument/2006/customXml" ds:itemID="{75EF6DD6-9AB5-41FB-8EA6-CD4134BDB04B}"/>
</file>

<file path=customXml/itemProps3.xml><?xml version="1.0" encoding="utf-8"?>
<ds:datastoreItem xmlns:ds="http://schemas.openxmlformats.org/officeDocument/2006/customXml" ds:itemID="{1E6477B8-BF44-4D5E-A2F6-3ED27EFD90C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