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1340" w14:textId="77777777" w:rsidR="0025297D" w:rsidRDefault="00000000">
      <w:pPr>
        <w:pStyle w:val="Body"/>
        <w:spacing w:after="232"/>
        <w:ind w:right="3251"/>
        <w:jc w:val="right"/>
      </w:pPr>
      <w:r>
        <w:rPr>
          <w:rFonts w:ascii="Times New Roman" w:hAnsi="Times New Roman"/>
          <w:b/>
          <w:bCs/>
          <w:sz w:val="24"/>
          <w:szCs w:val="24"/>
        </w:rPr>
        <w:t>Lehrveranstaltungsbeschreibung</w:t>
      </w:r>
    </w:p>
    <w:p w14:paraId="10D4582B" w14:textId="77777777" w:rsidR="0025297D" w:rsidRDefault="00000000">
      <w:pPr>
        <w:pStyle w:val="Body"/>
        <w:numPr>
          <w:ilvl w:val="0"/>
          <w:numId w:val="2"/>
        </w:numPr>
        <w:spacing w:after="5" w:line="261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Angaben zum Programm</w:t>
      </w:r>
    </w:p>
    <w:tbl>
      <w:tblPr>
        <w:tblW w:w="104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65"/>
        <w:gridCol w:w="7245"/>
      </w:tblGrid>
      <w:tr w:rsidR="0025297D" w14:paraId="41663C41" w14:textId="77777777">
        <w:trPr>
          <w:trHeight w:val="315"/>
        </w:trPr>
        <w:tc>
          <w:tcPr>
            <w:tcW w:w="3165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D471BE6" w14:textId="77777777" w:rsidR="0025297D" w:rsidRDefault="00000000">
            <w:pPr>
              <w:pStyle w:val="Body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Hochschuleinrichtung</w:t>
            </w:r>
            <w:proofErr w:type="spellEnd"/>
          </w:p>
        </w:tc>
        <w:tc>
          <w:tcPr>
            <w:tcW w:w="724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1BD2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Babes-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Bolyai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Universität</w:t>
            </w:r>
          </w:p>
        </w:tc>
      </w:tr>
      <w:tr w:rsidR="0025297D" w14:paraId="59707C89" w14:textId="77777777">
        <w:trPr>
          <w:trHeight w:val="310"/>
        </w:trPr>
        <w:tc>
          <w:tcPr>
            <w:tcW w:w="316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A2251EC" w14:textId="77777777" w:rsidR="0025297D" w:rsidRDefault="00000000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Fakultät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4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8913" w14:textId="77777777" w:rsidR="0025297D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Mathematik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Informatik</w:t>
            </w:r>
            <w:proofErr w:type="spellEnd"/>
          </w:p>
        </w:tc>
      </w:tr>
      <w:tr w:rsidR="0025297D" w14:paraId="5F9A0F49" w14:textId="77777777">
        <w:trPr>
          <w:trHeight w:val="310"/>
        </w:trPr>
        <w:tc>
          <w:tcPr>
            <w:tcW w:w="316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B667D6B" w14:textId="77777777" w:rsidR="0025297D" w:rsidRDefault="00000000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 Department</w:t>
            </w:r>
          </w:p>
        </w:tc>
        <w:tc>
          <w:tcPr>
            <w:tcW w:w="724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500F" w14:textId="77777777" w:rsidR="0025297D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Informatik</w:t>
            </w:r>
            <w:proofErr w:type="spellEnd"/>
          </w:p>
        </w:tc>
      </w:tr>
      <w:tr w:rsidR="0025297D" w14:paraId="2BFF23B0" w14:textId="77777777">
        <w:trPr>
          <w:trHeight w:val="310"/>
        </w:trPr>
        <w:tc>
          <w:tcPr>
            <w:tcW w:w="316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4495A6F" w14:textId="77777777" w:rsidR="0025297D" w:rsidRDefault="00000000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Fachgebiet</w:t>
            </w:r>
            <w:proofErr w:type="spellEnd"/>
          </w:p>
        </w:tc>
        <w:tc>
          <w:tcPr>
            <w:tcW w:w="724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11E9" w14:textId="77777777" w:rsidR="0025297D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Informatik</w:t>
            </w:r>
            <w:proofErr w:type="spellEnd"/>
          </w:p>
        </w:tc>
      </w:tr>
      <w:tr w:rsidR="0025297D" w14:paraId="480524C4" w14:textId="77777777">
        <w:trPr>
          <w:trHeight w:val="310"/>
        </w:trPr>
        <w:tc>
          <w:tcPr>
            <w:tcW w:w="316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7608DD24" w14:textId="77777777" w:rsidR="0025297D" w:rsidRDefault="00000000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Studienform</w:t>
            </w:r>
            <w:proofErr w:type="spellEnd"/>
          </w:p>
        </w:tc>
        <w:tc>
          <w:tcPr>
            <w:tcW w:w="724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B5D9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Bachelor</w:t>
            </w:r>
          </w:p>
        </w:tc>
      </w:tr>
      <w:tr w:rsidR="0025297D" w14:paraId="2A7A9337" w14:textId="77777777">
        <w:trPr>
          <w:trHeight w:val="647"/>
        </w:trPr>
        <w:tc>
          <w:tcPr>
            <w:tcW w:w="3165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860525E" w14:textId="77777777" w:rsidR="0025297D" w:rsidRDefault="00000000">
            <w:pPr>
              <w:pStyle w:val="Body"/>
              <w:spacing w:after="32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Studiengang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</w:p>
          <w:p w14:paraId="7244877C" w14:textId="77777777" w:rsidR="0025297D" w:rsidRDefault="00000000">
            <w:pPr>
              <w:pStyle w:val="Body"/>
              <w:spacing w:after="0" w:line="240" w:lineRule="auto"/>
              <w:ind w:left="5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Qualifikation</w:t>
            </w:r>
            <w:proofErr w:type="spellEnd"/>
          </w:p>
        </w:tc>
        <w:tc>
          <w:tcPr>
            <w:tcW w:w="7245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87BF" w14:textId="77777777" w:rsidR="0025297D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deutscher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Sprache</w:t>
            </w:r>
            <w:proofErr w:type="spellEnd"/>
          </w:p>
        </w:tc>
      </w:tr>
    </w:tbl>
    <w:p w14:paraId="3B6E5CE1" w14:textId="77777777" w:rsidR="0025297D" w:rsidRDefault="0025297D" w:rsidP="005B1838">
      <w:pPr>
        <w:pStyle w:val="Body"/>
        <w:widowControl w:val="0"/>
        <w:spacing w:after="5" w:line="240" w:lineRule="auto"/>
        <w:ind w:left="220"/>
      </w:pPr>
    </w:p>
    <w:p w14:paraId="13EDEA8C" w14:textId="77777777" w:rsidR="0025297D" w:rsidRDefault="00000000">
      <w:pPr>
        <w:pStyle w:val="Body"/>
        <w:numPr>
          <w:ilvl w:val="0"/>
          <w:numId w:val="4"/>
        </w:numPr>
        <w:spacing w:after="5" w:line="261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Angaben zum Studienfach</w:t>
      </w:r>
    </w:p>
    <w:tbl>
      <w:tblPr>
        <w:tblW w:w="10342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25"/>
        <w:gridCol w:w="750"/>
        <w:gridCol w:w="330"/>
        <w:gridCol w:w="860"/>
        <w:gridCol w:w="200"/>
        <w:gridCol w:w="360"/>
        <w:gridCol w:w="180"/>
        <w:gridCol w:w="1660"/>
        <w:gridCol w:w="720"/>
        <w:gridCol w:w="1780"/>
        <w:gridCol w:w="1677"/>
      </w:tblGrid>
      <w:tr w:rsidR="0025297D" w14:paraId="300A04C9" w14:textId="77777777" w:rsidTr="005B1838">
        <w:trPr>
          <w:trHeight w:val="315"/>
        </w:trPr>
        <w:tc>
          <w:tcPr>
            <w:tcW w:w="2905" w:type="dxa"/>
            <w:gridSpan w:val="3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294BC94A" w14:textId="77777777" w:rsidR="0025297D" w:rsidRDefault="00000000">
            <w:pPr>
              <w:pStyle w:val="Body"/>
              <w:ind w:left="3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 LV-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Bezeichnung</w:t>
            </w:r>
            <w:proofErr w:type="spellEnd"/>
          </w:p>
        </w:tc>
        <w:tc>
          <w:tcPr>
            <w:tcW w:w="3980" w:type="dxa"/>
            <w:gridSpan w:val="6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nil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5B75D9D9" w14:textId="77777777" w:rsidR="0025297D" w:rsidRDefault="00000000">
            <w:pPr>
              <w:pStyle w:val="Body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Differential- und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Integralrechnung</w:t>
            </w:r>
            <w:proofErr w:type="spellEnd"/>
          </w:p>
        </w:tc>
        <w:tc>
          <w:tcPr>
            <w:tcW w:w="1780" w:type="dxa"/>
            <w:tcBorders>
              <w:top w:val="single" w:sz="12" w:space="0" w:color="CBCBCB"/>
              <w:left w:val="nil"/>
              <w:bottom w:val="single" w:sz="8" w:space="0" w:color="CBCBCB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3BFD" w14:textId="77777777" w:rsidR="0025297D" w:rsidRDefault="0025297D"/>
        </w:tc>
        <w:tc>
          <w:tcPr>
            <w:tcW w:w="1677" w:type="dxa"/>
            <w:tcBorders>
              <w:top w:val="single" w:sz="12" w:space="0" w:color="CBCBCB"/>
              <w:left w:val="nil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30CC" w14:textId="77777777" w:rsidR="0025297D" w:rsidRDefault="0025297D"/>
        </w:tc>
      </w:tr>
      <w:tr w:rsidR="0025297D" w14:paraId="67E458D9" w14:textId="77777777" w:rsidTr="005B1838">
        <w:trPr>
          <w:trHeight w:val="310"/>
        </w:trPr>
        <w:tc>
          <w:tcPr>
            <w:tcW w:w="4325" w:type="dxa"/>
            <w:gridSpan w:val="6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0B666478" w14:textId="77777777" w:rsidR="0025297D" w:rsidRDefault="00000000">
            <w:pPr>
              <w:pStyle w:val="Body"/>
              <w:spacing w:after="0" w:line="240" w:lineRule="auto"/>
              <w:ind w:left="3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Lehrverantwortlicher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Vorlesung</w:t>
            </w:r>
            <w:proofErr w:type="spellEnd"/>
          </w:p>
        </w:tc>
        <w:tc>
          <w:tcPr>
            <w:tcW w:w="2560" w:type="dxa"/>
            <w:gridSpan w:val="3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nil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72291413" w14:textId="77777777" w:rsidR="0025297D" w:rsidRDefault="00000000">
            <w:pPr>
              <w:pStyle w:val="Body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Dr. Brigitte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Breckner</w:t>
            </w:r>
            <w:proofErr w:type="spellEnd"/>
          </w:p>
        </w:tc>
        <w:tc>
          <w:tcPr>
            <w:tcW w:w="1780" w:type="dxa"/>
            <w:tcBorders>
              <w:top w:val="single" w:sz="8" w:space="0" w:color="CBCBCB"/>
              <w:left w:val="nil"/>
              <w:bottom w:val="single" w:sz="8" w:space="0" w:color="CBCBCB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1DDB" w14:textId="77777777" w:rsidR="0025297D" w:rsidRDefault="0025297D"/>
        </w:tc>
        <w:tc>
          <w:tcPr>
            <w:tcW w:w="1677" w:type="dxa"/>
            <w:tcBorders>
              <w:top w:val="single" w:sz="8" w:space="0" w:color="CBCBCB"/>
              <w:left w:val="nil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2543" w14:textId="77777777" w:rsidR="0025297D" w:rsidRDefault="0025297D"/>
        </w:tc>
      </w:tr>
      <w:tr w:rsidR="0025297D" w14:paraId="29236702" w14:textId="77777777" w:rsidTr="005B1838">
        <w:trPr>
          <w:trHeight w:val="310"/>
        </w:trPr>
        <w:tc>
          <w:tcPr>
            <w:tcW w:w="4325" w:type="dxa"/>
            <w:gridSpan w:val="6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E31710C" w14:textId="77777777" w:rsidR="0025297D" w:rsidRDefault="00000000">
            <w:pPr>
              <w:pStyle w:val="Body"/>
              <w:spacing w:after="0" w:line="240" w:lineRule="auto"/>
              <w:ind w:left="3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Lehrverantwortlicher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Seminar</w:t>
            </w:r>
          </w:p>
        </w:tc>
        <w:tc>
          <w:tcPr>
            <w:tcW w:w="2560" w:type="dxa"/>
            <w:gridSpan w:val="3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nil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9CAA8A3" w14:textId="77777777" w:rsidR="0025297D" w:rsidRDefault="00000000">
            <w:pPr>
              <w:pStyle w:val="Body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Dr. Brigitte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Breckner</w:t>
            </w:r>
            <w:proofErr w:type="spellEnd"/>
          </w:p>
        </w:tc>
        <w:tc>
          <w:tcPr>
            <w:tcW w:w="1780" w:type="dxa"/>
            <w:tcBorders>
              <w:top w:val="single" w:sz="8" w:space="0" w:color="CBCBCB"/>
              <w:left w:val="nil"/>
              <w:bottom w:val="single" w:sz="8" w:space="0" w:color="CBCBCB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2F6F" w14:textId="77777777" w:rsidR="0025297D" w:rsidRDefault="0025297D"/>
        </w:tc>
        <w:tc>
          <w:tcPr>
            <w:tcW w:w="1677" w:type="dxa"/>
            <w:tcBorders>
              <w:top w:val="single" w:sz="8" w:space="0" w:color="CBCBCB"/>
              <w:left w:val="nil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9456" w14:textId="77777777" w:rsidR="0025297D" w:rsidRDefault="0025297D"/>
        </w:tc>
      </w:tr>
      <w:tr w:rsidR="0025297D" w14:paraId="4D652D50" w14:textId="77777777" w:rsidTr="005B1838">
        <w:trPr>
          <w:trHeight w:val="642"/>
        </w:trPr>
        <w:tc>
          <w:tcPr>
            <w:tcW w:w="182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E33814E" w14:textId="77777777" w:rsidR="0025297D" w:rsidRDefault="00000000">
            <w:pPr>
              <w:pStyle w:val="Body"/>
              <w:spacing w:after="0" w:line="240" w:lineRule="auto"/>
              <w:ind w:left="3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Studienjahr</w:t>
            </w:r>
            <w:proofErr w:type="spellEnd"/>
          </w:p>
        </w:tc>
        <w:tc>
          <w:tcPr>
            <w:tcW w:w="75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28F4756A" w14:textId="77777777" w:rsidR="0025297D" w:rsidRDefault="00000000">
            <w:pPr>
              <w:pStyle w:val="Body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92273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 Semester</w:t>
            </w:r>
          </w:p>
        </w:tc>
        <w:tc>
          <w:tcPr>
            <w:tcW w:w="740" w:type="dxa"/>
            <w:gridSpan w:val="3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21BB5F6F" w14:textId="77777777" w:rsidR="0025297D" w:rsidRDefault="00000000">
            <w:pPr>
              <w:pStyle w:val="Body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2C48EE02" w14:textId="77777777" w:rsidR="0025297D" w:rsidRDefault="00000000">
            <w:pPr>
              <w:pStyle w:val="Body"/>
              <w:spacing w:after="32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2.6. </w:t>
            </w:r>
          </w:p>
          <w:p w14:paraId="04DF7D8D" w14:textId="77777777" w:rsidR="0025297D" w:rsidRDefault="00000000">
            <w:pPr>
              <w:pStyle w:val="Body"/>
              <w:spacing w:after="0" w:line="240" w:lineRule="auto"/>
              <w:ind w:left="3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Prüfungsform</w:t>
            </w:r>
            <w:proofErr w:type="spellEnd"/>
          </w:p>
        </w:tc>
        <w:tc>
          <w:tcPr>
            <w:tcW w:w="72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CE02DE4" w14:textId="77777777" w:rsidR="0025297D" w:rsidRDefault="00000000">
            <w:pPr>
              <w:pStyle w:val="Body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78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F4D48FE" w14:textId="77777777" w:rsidR="0025297D" w:rsidRDefault="00000000">
            <w:pPr>
              <w:pStyle w:val="Body"/>
              <w:spacing w:after="0" w:line="240" w:lineRule="auto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2.7 Art der LV</w:t>
            </w:r>
          </w:p>
        </w:tc>
        <w:tc>
          <w:tcPr>
            <w:tcW w:w="1677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6" w:type="dxa"/>
            </w:tcMar>
          </w:tcPr>
          <w:p w14:paraId="22F5DE7D" w14:textId="20151C05" w:rsidR="0025297D" w:rsidRDefault="00000000">
            <w:pPr>
              <w:pStyle w:val="Body"/>
              <w:spacing w:after="0" w:line="240" w:lineRule="auto"/>
              <w:ind w:left="30" w:right="6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Pflichtfach</w:t>
            </w:r>
            <w:proofErr w:type="spellEnd"/>
          </w:p>
        </w:tc>
      </w:tr>
      <w:tr w:rsidR="0025297D" w14:paraId="560634C4" w14:textId="77777777" w:rsidTr="005B1838">
        <w:trPr>
          <w:trHeight w:val="315"/>
        </w:trPr>
        <w:tc>
          <w:tcPr>
            <w:tcW w:w="2575" w:type="dxa"/>
            <w:gridSpan w:val="2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D882FFA" w14:textId="77777777" w:rsidR="0025297D" w:rsidRDefault="00000000">
            <w:pPr>
              <w:pStyle w:val="Body"/>
              <w:spacing w:after="0" w:line="240" w:lineRule="auto"/>
              <w:ind w:left="3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Modulnummer</w:t>
            </w:r>
            <w:proofErr w:type="spellEnd"/>
          </w:p>
        </w:tc>
        <w:tc>
          <w:tcPr>
            <w:tcW w:w="1390" w:type="dxa"/>
            <w:gridSpan w:val="3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2CA56276" w14:textId="77777777" w:rsidR="0025297D" w:rsidRDefault="00000000">
            <w:pPr>
              <w:pStyle w:val="Body"/>
              <w:spacing w:after="0" w:line="240" w:lineRule="auto"/>
              <w:ind w:left="6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MLG0077</w:t>
            </w:r>
          </w:p>
        </w:tc>
        <w:tc>
          <w:tcPr>
            <w:tcW w:w="2920" w:type="dxa"/>
            <w:gridSpan w:val="4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1E22" w14:textId="77777777" w:rsidR="0025297D" w:rsidRDefault="0025297D"/>
        </w:tc>
        <w:tc>
          <w:tcPr>
            <w:tcW w:w="1780" w:type="dxa"/>
            <w:tcBorders>
              <w:top w:val="single" w:sz="8" w:space="0" w:color="CBCBCB"/>
              <w:left w:val="nil"/>
              <w:bottom w:val="single" w:sz="12" w:space="0" w:color="CBCBCB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F351" w14:textId="77777777" w:rsidR="0025297D" w:rsidRDefault="0025297D"/>
        </w:tc>
        <w:tc>
          <w:tcPr>
            <w:tcW w:w="1677" w:type="dxa"/>
            <w:tcBorders>
              <w:top w:val="single" w:sz="8" w:space="0" w:color="CBCBCB"/>
              <w:left w:val="nil"/>
              <w:bottom w:val="single" w:sz="12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A32A8" w14:textId="77777777" w:rsidR="0025297D" w:rsidRDefault="0025297D"/>
        </w:tc>
      </w:tr>
    </w:tbl>
    <w:p w14:paraId="472325F5" w14:textId="77777777" w:rsidR="0025297D" w:rsidRDefault="0025297D" w:rsidP="005B1838">
      <w:pPr>
        <w:pStyle w:val="Body"/>
        <w:widowControl w:val="0"/>
        <w:spacing w:after="5" w:line="240" w:lineRule="auto"/>
        <w:ind w:left="245"/>
      </w:pPr>
    </w:p>
    <w:p w14:paraId="2A741148" w14:textId="77777777" w:rsidR="0025297D" w:rsidRDefault="00000000">
      <w:pPr>
        <w:pStyle w:val="Body"/>
        <w:numPr>
          <w:ilvl w:val="0"/>
          <w:numId w:val="6"/>
        </w:numPr>
        <w:spacing w:after="5" w:line="261" w:lineRule="auto"/>
        <w:rPr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Gesch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>ä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tzter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Workload in Stunden</w:t>
      </w:r>
    </w:p>
    <w:tbl>
      <w:tblPr>
        <w:tblW w:w="1038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61"/>
        <w:gridCol w:w="660"/>
        <w:gridCol w:w="160"/>
        <w:gridCol w:w="1298"/>
        <w:gridCol w:w="722"/>
        <w:gridCol w:w="740"/>
        <w:gridCol w:w="2263"/>
        <w:gridCol w:w="879"/>
      </w:tblGrid>
      <w:tr w:rsidR="0025297D" w14:paraId="6967179E" w14:textId="77777777">
        <w:trPr>
          <w:trHeight w:val="647"/>
        </w:trPr>
        <w:tc>
          <w:tcPr>
            <w:tcW w:w="3661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41C7B280" w14:textId="77777777" w:rsidR="0025297D" w:rsidRDefault="00000000">
            <w:pPr>
              <w:pStyle w:val="Body"/>
              <w:ind w:left="24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 SWS</w:t>
            </w:r>
          </w:p>
        </w:tc>
        <w:tc>
          <w:tcPr>
            <w:tcW w:w="660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517ACF2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80" w:type="dxa"/>
            <w:gridSpan w:val="3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8528E97" w14:textId="77777777" w:rsidR="0025297D" w:rsidRDefault="00000000">
            <w:pPr>
              <w:pStyle w:val="Body"/>
              <w:spacing w:after="32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3.2 von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14:paraId="3235060E" w14:textId="77777777" w:rsidR="0025297D" w:rsidRDefault="00000000">
            <w:pPr>
              <w:pStyle w:val="Body"/>
              <w:spacing w:after="0" w:line="240" w:lineRule="auto"/>
              <w:ind w:left="23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Vorlesung</w:t>
            </w:r>
            <w:proofErr w:type="spellEnd"/>
          </w:p>
        </w:tc>
        <w:tc>
          <w:tcPr>
            <w:tcW w:w="740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73620B3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2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2915629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 Seminar/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Übung</w:t>
            </w:r>
            <w:proofErr w:type="spellEnd"/>
          </w:p>
        </w:tc>
        <w:tc>
          <w:tcPr>
            <w:tcW w:w="879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0CA3224A" w14:textId="77777777" w:rsidR="0025297D" w:rsidRDefault="00000000">
            <w:pPr>
              <w:pStyle w:val="Body"/>
              <w:spacing w:after="0" w:line="240" w:lineRule="auto"/>
              <w:ind w:left="4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5297D" w14:paraId="74DC72AA" w14:textId="77777777">
        <w:trPr>
          <w:trHeight w:val="642"/>
        </w:trPr>
        <w:tc>
          <w:tcPr>
            <w:tcW w:w="3661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3020515" w14:textId="77777777" w:rsidR="0025297D" w:rsidRDefault="00000000">
            <w:pPr>
              <w:pStyle w:val="Body"/>
              <w:spacing w:after="32" w:line="240" w:lineRule="auto"/>
              <w:ind w:left="24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Gesamte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Stundenanzahl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F89B3B1" w14:textId="77777777" w:rsidR="0025297D" w:rsidRDefault="00000000">
            <w:pPr>
              <w:pStyle w:val="Body"/>
              <w:spacing w:after="0" w:line="240" w:lineRule="auto"/>
              <w:ind w:left="24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Lehrplan</w:t>
            </w:r>
            <w:proofErr w:type="spellEnd"/>
          </w:p>
        </w:tc>
        <w:tc>
          <w:tcPr>
            <w:tcW w:w="66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0BF8EEE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180" w:type="dxa"/>
            <w:gridSpan w:val="3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FDAFD3B" w14:textId="77777777" w:rsidR="0025297D" w:rsidRDefault="00000000">
            <w:pPr>
              <w:pStyle w:val="Body"/>
              <w:spacing w:after="32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3.5 von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</w:p>
          <w:p w14:paraId="2F317FD3" w14:textId="77777777" w:rsidR="0025297D" w:rsidRDefault="00000000">
            <w:pPr>
              <w:pStyle w:val="Body"/>
              <w:spacing w:after="0" w:line="240" w:lineRule="auto"/>
              <w:ind w:left="23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Vorlesung</w:t>
            </w:r>
            <w:proofErr w:type="spellEnd"/>
          </w:p>
        </w:tc>
        <w:tc>
          <w:tcPr>
            <w:tcW w:w="74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9018EC2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2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BCE586E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 Seminar/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Übung</w:t>
            </w:r>
            <w:proofErr w:type="spellEnd"/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E1E1E1"/>
            <w:tcMar>
              <w:top w:w="80" w:type="dxa"/>
              <w:left w:w="120" w:type="dxa"/>
              <w:bottom w:w="80" w:type="dxa"/>
              <w:right w:w="80" w:type="dxa"/>
            </w:tcMar>
          </w:tcPr>
          <w:p w14:paraId="66235764" w14:textId="77777777" w:rsidR="0025297D" w:rsidRDefault="00000000">
            <w:pPr>
              <w:pStyle w:val="Body"/>
              <w:spacing w:after="0" w:line="240" w:lineRule="auto"/>
              <w:ind w:left="4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25297D" w14:paraId="63520D3C" w14:textId="77777777">
        <w:trPr>
          <w:trHeight w:val="310"/>
        </w:trPr>
        <w:tc>
          <w:tcPr>
            <w:tcW w:w="9504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4827CDB5" w14:textId="77777777" w:rsidR="0025297D" w:rsidRDefault="00000000">
            <w:pPr>
              <w:pStyle w:val="Body"/>
              <w:spacing w:after="0" w:line="240" w:lineRule="auto"/>
              <w:ind w:left="24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Verteilung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Studienzeit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6C99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Std.</w:t>
            </w:r>
          </w:p>
        </w:tc>
      </w:tr>
      <w:tr w:rsidR="0025297D" w14:paraId="6B84B745" w14:textId="77777777">
        <w:trPr>
          <w:trHeight w:val="310"/>
        </w:trPr>
        <w:tc>
          <w:tcPr>
            <w:tcW w:w="9504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5DD2A6F7" w14:textId="77777777" w:rsidR="0025297D" w:rsidRDefault="00000000">
            <w:pPr>
              <w:pStyle w:val="Body"/>
              <w:spacing w:after="0" w:line="240" w:lineRule="auto"/>
              <w:ind w:left="2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Studium nach Handbüchern, Kursbuch,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Bibliographie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und Mitschriften</w:t>
            </w:r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2858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5297D" w14:paraId="42A0BBCA" w14:textId="77777777">
        <w:trPr>
          <w:trHeight w:val="610"/>
        </w:trPr>
        <w:tc>
          <w:tcPr>
            <w:tcW w:w="9504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5D77C348" w14:textId="77777777" w:rsidR="0025297D" w:rsidRDefault="00000000">
            <w:pPr>
              <w:pStyle w:val="Body"/>
              <w:spacing w:after="0" w:line="240" w:lineRule="auto"/>
              <w:ind w:left="24"/>
            </w:pPr>
            <w:r>
              <w:rPr>
                <w:rFonts w:ascii="Times New Roman" w:hAnsi="Times New Roman"/>
                <w:sz w:val="24"/>
                <w:szCs w:val="24"/>
              </w:rPr>
              <w:t>Zusätzliche Vorbereitung in der Bibliothek, auf elektronischen Fachplattformen und durch Feldforschung</w:t>
            </w:r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8CAD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25297D" w14:paraId="4A56DCF7" w14:textId="77777777">
        <w:trPr>
          <w:trHeight w:val="310"/>
        </w:trPr>
        <w:tc>
          <w:tcPr>
            <w:tcW w:w="9504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B510049" w14:textId="77777777" w:rsidR="0025297D" w:rsidRDefault="00000000">
            <w:pPr>
              <w:pStyle w:val="Body"/>
              <w:spacing w:after="0" w:line="240" w:lineRule="auto"/>
              <w:ind w:left="24"/>
            </w:pPr>
            <w:r>
              <w:rPr>
                <w:rFonts w:ascii="Times New Roman" w:hAnsi="Times New Roman"/>
                <w:sz w:val="24"/>
                <w:szCs w:val="24"/>
              </w:rPr>
              <w:t>Vorbereitung von Seminaren/Übungen, Präsentationen, Referaten, Portfolios und Essays</w:t>
            </w:r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CA6F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25297D" w14:paraId="07495F2E" w14:textId="77777777">
        <w:trPr>
          <w:trHeight w:val="310"/>
        </w:trPr>
        <w:tc>
          <w:tcPr>
            <w:tcW w:w="9504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0167C501" w14:textId="77777777" w:rsidR="0025297D" w:rsidRDefault="00000000">
            <w:pPr>
              <w:pStyle w:val="Body"/>
              <w:spacing w:after="0" w:line="240" w:lineRule="auto"/>
              <w:ind w:left="24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Tutorien</w:t>
            </w:r>
            <w:proofErr w:type="spellEnd"/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5F9B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25297D" w14:paraId="4DAB1D7C" w14:textId="77777777">
        <w:trPr>
          <w:trHeight w:val="310"/>
        </w:trPr>
        <w:tc>
          <w:tcPr>
            <w:tcW w:w="9504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24D52A95" w14:textId="77777777" w:rsidR="0025297D" w:rsidRDefault="00000000">
            <w:pPr>
              <w:pStyle w:val="Body"/>
              <w:spacing w:after="0" w:line="240" w:lineRule="auto"/>
              <w:ind w:left="24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Prüfungen</w:t>
            </w:r>
            <w:proofErr w:type="spellEnd"/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598C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5297D" w14:paraId="3C0AD30C" w14:textId="77777777">
        <w:trPr>
          <w:trHeight w:val="310"/>
        </w:trPr>
        <w:tc>
          <w:tcPr>
            <w:tcW w:w="9504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3896FEC8" w14:textId="77777777" w:rsidR="0025297D" w:rsidRDefault="00000000">
            <w:pPr>
              <w:pStyle w:val="Body"/>
              <w:spacing w:after="0" w:line="240" w:lineRule="auto"/>
              <w:ind w:left="24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Tätigkeiten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: ..................</w:t>
            </w:r>
          </w:p>
        </w:tc>
        <w:tc>
          <w:tcPr>
            <w:tcW w:w="879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053E" w14:textId="77777777" w:rsidR="0025297D" w:rsidRDefault="0025297D"/>
        </w:tc>
      </w:tr>
      <w:tr w:rsidR="0025297D" w14:paraId="5AF3B4F3" w14:textId="77777777">
        <w:trPr>
          <w:trHeight w:val="310"/>
        </w:trPr>
        <w:tc>
          <w:tcPr>
            <w:tcW w:w="4481" w:type="dxa"/>
            <w:gridSpan w:val="3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064F3DB1" w14:textId="77777777" w:rsidR="0025297D" w:rsidRDefault="00000000">
            <w:pPr>
              <w:pStyle w:val="Body"/>
              <w:spacing w:after="0" w:line="240" w:lineRule="auto"/>
              <w:ind w:left="24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Gesamtstundenanzahl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Selbststudium</w:t>
            </w:r>
            <w:proofErr w:type="spellEnd"/>
          </w:p>
        </w:tc>
        <w:tc>
          <w:tcPr>
            <w:tcW w:w="1298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8FE69F9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725" w:type="dxa"/>
            <w:gridSpan w:val="3"/>
            <w:vMerge w:val="restart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318D" w14:textId="77777777" w:rsidR="0025297D" w:rsidRDefault="0025297D"/>
        </w:tc>
        <w:tc>
          <w:tcPr>
            <w:tcW w:w="879" w:type="dxa"/>
            <w:vMerge w:val="restart"/>
            <w:tcBorders>
              <w:top w:val="single" w:sz="8" w:space="0" w:color="CBCBCB"/>
              <w:left w:val="nil"/>
              <w:bottom w:val="single" w:sz="12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BBA0" w14:textId="77777777" w:rsidR="0025297D" w:rsidRDefault="0025297D"/>
        </w:tc>
      </w:tr>
      <w:tr w:rsidR="0025297D" w14:paraId="6C66D809" w14:textId="77777777">
        <w:trPr>
          <w:trHeight w:val="310"/>
        </w:trPr>
        <w:tc>
          <w:tcPr>
            <w:tcW w:w="4481" w:type="dxa"/>
            <w:gridSpan w:val="3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5271C796" w14:textId="77777777" w:rsidR="0025297D" w:rsidRDefault="00000000">
            <w:pPr>
              <w:pStyle w:val="Body"/>
              <w:spacing w:after="0" w:line="240" w:lineRule="auto"/>
              <w:ind w:left="24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Gesamtstundenanzahl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Semester</w:t>
            </w:r>
          </w:p>
        </w:tc>
        <w:tc>
          <w:tcPr>
            <w:tcW w:w="1298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7202A240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3725" w:type="dxa"/>
            <w:gridSpan w:val="3"/>
            <w:vMerge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nil"/>
            </w:tcBorders>
            <w:shd w:val="clear" w:color="auto" w:fill="auto"/>
          </w:tcPr>
          <w:p w14:paraId="6A176C81" w14:textId="77777777" w:rsidR="0025297D" w:rsidRDefault="0025297D"/>
        </w:tc>
        <w:tc>
          <w:tcPr>
            <w:tcW w:w="879" w:type="dxa"/>
            <w:vMerge/>
            <w:tcBorders>
              <w:top w:val="single" w:sz="8" w:space="0" w:color="CBCBCB"/>
              <w:left w:val="nil"/>
              <w:bottom w:val="single" w:sz="12" w:space="0" w:color="CBCBCB"/>
              <w:right w:val="single" w:sz="12" w:space="0" w:color="CBCBCB"/>
            </w:tcBorders>
            <w:shd w:val="clear" w:color="auto" w:fill="auto"/>
          </w:tcPr>
          <w:p w14:paraId="1FAA896D" w14:textId="77777777" w:rsidR="0025297D" w:rsidRDefault="0025297D"/>
        </w:tc>
      </w:tr>
      <w:tr w:rsidR="0025297D" w14:paraId="3C35C35B" w14:textId="77777777">
        <w:trPr>
          <w:trHeight w:val="315"/>
        </w:trPr>
        <w:tc>
          <w:tcPr>
            <w:tcW w:w="4481" w:type="dxa"/>
            <w:gridSpan w:val="3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407ACF60" w14:textId="77777777" w:rsidR="0025297D" w:rsidRDefault="00000000">
            <w:pPr>
              <w:pStyle w:val="Body"/>
              <w:spacing w:after="0" w:line="240" w:lineRule="auto"/>
              <w:ind w:left="24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Leistungspunkte</w:t>
            </w:r>
            <w:proofErr w:type="spellEnd"/>
          </w:p>
        </w:tc>
        <w:tc>
          <w:tcPr>
            <w:tcW w:w="1298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2726453" w14:textId="77777777" w:rsidR="0025297D" w:rsidRDefault="00000000">
            <w:pPr>
              <w:pStyle w:val="Body"/>
              <w:spacing w:after="0" w:line="240" w:lineRule="auto"/>
              <w:ind w:left="2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25" w:type="dxa"/>
            <w:gridSpan w:val="3"/>
            <w:vMerge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nil"/>
            </w:tcBorders>
            <w:shd w:val="clear" w:color="auto" w:fill="auto"/>
          </w:tcPr>
          <w:p w14:paraId="397FA4D0" w14:textId="77777777" w:rsidR="0025297D" w:rsidRDefault="0025297D"/>
        </w:tc>
        <w:tc>
          <w:tcPr>
            <w:tcW w:w="879" w:type="dxa"/>
            <w:vMerge/>
            <w:tcBorders>
              <w:top w:val="single" w:sz="8" w:space="0" w:color="CBCBCB"/>
              <w:left w:val="nil"/>
              <w:bottom w:val="single" w:sz="12" w:space="0" w:color="CBCBCB"/>
              <w:right w:val="single" w:sz="12" w:space="0" w:color="CBCBCB"/>
            </w:tcBorders>
            <w:shd w:val="clear" w:color="auto" w:fill="auto"/>
          </w:tcPr>
          <w:p w14:paraId="70E27F2D" w14:textId="77777777" w:rsidR="0025297D" w:rsidRDefault="0025297D"/>
        </w:tc>
      </w:tr>
    </w:tbl>
    <w:p w14:paraId="75944403" w14:textId="77777777" w:rsidR="0025297D" w:rsidRDefault="0025297D" w:rsidP="005B1838">
      <w:pPr>
        <w:pStyle w:val="Body"/>
        <w:widowControl w:val="0"/>
        <w:spacing w:after="5" w:line="240" w:lineRule="auto"/>
        <w:ind w:left="249"/>
      </w:pPr>
    </w:p>
    <w:p w14:paraId="54020BA5" w14:textId="77777777" w:rsidR="0025297D" w:rsidRDefault="00000000">
      <w:pPr>
        <w:pStyle w:val="Body"/>
        <w:numPr>
          <w:ilvl w:val="0"/>
          <w:numId w:val="8"/>
        </w:numPr>
        <w:spacing w:after="0" w:line="265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Voraussetzungen</w:t>
      </w:r>
      <w:r>
        <w:rPr>
          <w:rFonts w:ascii="Times New Roman" w:hAnsi="Times New Roman"/>
          <w:sz w:val="24"/>
          <w:szCs w:val="24"/>
        </w:rPr>
        <w:t xml:space="preserve"> (falls zutreffend)</w:t>
      </w:r>
    </w:p>
    <w:tbl>
      <w:tblPr>
        <w:tblW w:w="10410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05"/>
        <w:gridCol w:w="7405"/>
      </w:tblGrid>
      <w:tr w:rsidR="0025297D" w:rsidRPr="005B1838" w14:paraId="2B48D12D" w14:textId="77777777">
        <w:trPr>
          <w:trHeight w:val="315"/>
        </w:trPr>
        <w:tc>
          <w:tcPr>
            <w:tcW w:w="3005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D8589C9" w14:textId="77777777" w:rsidR="0025297D" w:rsidRDefault="00000000">
            <w:pPr>
              <w:pStyle w:val="Body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4.1 curricular</w:t>
            </w:r>
          </w:p>
        </w:tc>
        <w:tc>
          <w:tcPr>
            <w:tcW w:w="740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E3D9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Der Analysis-Stoff aus der Schule</w:t>
            </w:r>
          </w:p>
        </w:tc>
      </w:tr>
      <w:tr w:rsidR="0025297D" w14:paraId="7C68FBCA" w14:textId="77777777">
        <w:trPr>
          <w:trHeight w:val="315"/>
        </w:trPr>
        <w:tc>
          <w:tcPr>
            <w:tcW w:w="3005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38D80EB" w14:textId="77777777" w:rsidR="0025297D" w:rsidRDefault="00000000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kompetenzbezogen</w:t>
            </w:r>
            <w:proofErr w:type="spellEnd"/>
          </w:p>
        </w:tc>
        <w:tc>
          <w:tcPr>
            <w:tcW w:w="7405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7B7C" w14:textId="77777777" w:rsidR="0025297D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Logisches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Denken</w:t>
            </w:r>
            <w:proofErr w:type="spellEnd"/>
          </w:p>
        </w:tc>
      </w:tr>
    </w:tbl>
    <w:p w14:paraId="629079FA" w14:textId="77777777" w:rsidR="0025297D" w:rsidRDefault="0025297D" w:rsidP="005B1838">
      <w:pPr>
        <w:pStyle w:val="Body"/>
        <w:widowControl w:val="0"/>
        <w:spacing w:after="0" w:line="240" w:lineRule="auto"/>
        <w:ind w:left="245"/>
      </w:pPr>
    </w:p>
    <w:p w14:paraId="5BA466ED" w14:textId="77777777" w:rsidR="0025297D" w:rsidRDefault="00000000">
      <w:pPr>
        <w:pStyle w:val="Body"/>
        <w:numPr>
          <w:ilvl w:val="0"/>
          <w:numId w:val="9"/>
        </w:numPr>
        <w:spacing w:after="230" w:line="265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Bedingungen</w:t>
      </w:r>
      <w:r>
        <w:rPr>
          <w:rFonts w:ascii="Times New Roman" w:hAnsi="Times New Roman"/>
          <w:sz w:val="24"/>
          <w:szCs w:val="24"/>
        </w:rPr>
        <w:t xml:space="preserve"> (falls zutreffend)</w:t>
      </w:r>
    </w:p>
    <w:tbl>
      <w:tblPr>
        <w:tblW w:w="104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37"/>
        <w:gridCol w:w="1564"/>
        <w:gridCol w:w="7413"/>
      </w:tblGrid>
      <w:tr w:rsidR="0025297D" w14:paraId="6A0DB481" w14:textId="77777777">
        <w:trPr>
          <w:trHeight w:val="670"/>
        </w:trPr>
        <w:tc>
          <w:tcPr>
            <w:tcW w:w="3001" w:type="dxa"/>
            <w:gridSpan w:val="2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14:paraId="4D0D7CA5" w14:textId="77777777" w:rsidR="0025297D" w:rsidRDefault="00000000">
            <w:pPr>
              <w:pStyle w:val="Body"/>
              <w:spacing w:after="32"/>
              <w:ind w:left="2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Durchführung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der </w:t>
            </w:r>
          </w:p>
          <w:p w14:paraId="1973AB06" w14:textId="77777777" w:rsidR="0025297D" w:rsidRDefault="00000000">
            <w:pPr>
              <w:pStyle w:val="Body"/>
              <w:spacing w:after="0" w:line="240" w:lineRule="auto"/>
              <w:ind w:left="2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Vorlesung</w:t>
            </w:r>
            <w:proofErr w:type="spellEnd"/>
          </w:p>
        </w:tc>
        <w:tc>
          <w:tcPr>
            <w:tcW w:w="741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B9EF" w14:textId="77777777" w:rsidR="0025297D" w:rsidRDefault="0025297D"/>
        </w:tc>
      </w:tr>
      <w:tr w:rsidR="0025297D" w14:paraId="1B00B9F3" w14:textId="77777777">
        <w:trPr>
          <w:trHeight w:val="647"/>
        </w:trPr>
        <w:tc>
          <w:tcPr>
            <w:tcW w:w="3001" w:type="dxa"/>
            <w:gridSpan w:val="2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14:paraId="2AD298EC" w14:textId="77777777" w:rsidR="0025297D" w:rsidRDefault="00000000">
            <w:pPr>
              <w:pStyle w:val="Body"/>
              <w:spacing w:after="32" w:line="240" w:lineRule="auto"/>
              <w:ind w:left="2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5.2  zur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Durchführung des </w:t>
            </w:r>
          </w:p>
          <w:p w14:paraId="6C416A53" w14:textId="77777777" w:rsidR="0025297D" w:rsidRDefault="00000000">
            <w:pPr>
              <w:pStyle w:val="Body"/>
              <w:spacing w:after="0" w:line="240" w:lineRule="auto"/>
              <w:ind w:left="20"/>
            </w:pPr>
            <w:r>
              <w:rPr>
                <w:rFonts w:ascii="Times New Roman" w:hAnsi="Times New Roman"/>
                <w:sz w:val="24"/>
                <w:szCs w:val="24"/>
              </w:rPr>
              <w:t>Seminars / der Übung</w:t>
            </w:r>
          </w:p>
        </w:tc>
        <w:tc>
          <w:tcPr>
            <w:tcW w:w="7413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2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F521" w14:textId="77777777" w:rsidR="0025297D" w:rsidRDefault="0025297D"/>
        </w:tc>
      </w:tr>
      <w:tr w:rsidR="0025297D" w14:paraId="0989A6E2" w14:textId="77777777">
        <w:trPr>
          <w:trHeight w:val="726"/>
        </w:trPr>
        <w:tc>
          <w:tcPr>
            <w:tcW w:w="10414" w:type="dxa"/>
            <w:gridSpan w:val="3"/>
            <w:tcBorders>
              <w:top w:val="single" w:sz="12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A5348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Spezifische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erworbene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Kompetenzen</w:t>
            </w:r>
            <w:proofErr w:type="spellEnd"/>
          </w:p>
        </w:tc>
      </w:tr>
      <w:tr w:rsidR="0025297D" w:rsidRPr="005B1838" w14:paraId="64B589F8" w14:textId="77777777" w:rsidTr="005B1838">
        <w:trPr>
          <w:trHeight w:val="2162"/>
        </w:trPr>
        <w:tc>
          <w:tcPr>
            <w:tcW w:w="1437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14:paraId="00D3E8A6" w14:textId="365192BE" w:rsidR="0025297D" w:rsidRDefault="00000000">
            <w:pPr>
              <w:pStyle w:val="Body"/>
              <w:spacing w:after="0" w:line="287" w:lineRule="auto"/>
              <w:ind w:left="3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Berufliche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C90D2CA" w14:textId="77777777" w:rsidR="0025297D" w:rsidRDefault="00000000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Kompe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tenzen</w:t>
            </w:r>
            <w:proofErr w:type="spellEnd"/>
          </w:p>
        </w:tc>
        <w:tc>
          <w:tcPr>
            <w:tcW w:w="8977" w:type="dxa"/>
            <w:gridSpan w:val="2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E1E1E1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3AF368D9" w14:textId="77777777" w:rsidR="0025297D" w:rsidRDefault="00000000">
            <w:pPr>
              <w:pStyle w:val="Body"/>
              <w:spacing w:after="232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>K 4.2 Interpretation der formalen Modelle der Mathematik und Informatik</w:t>
            </w:r>
          </w:p>
          <w:p w14:paraId="270A2D7E" w14:textId="77777777" w:rsidR="0025297D" w:rsidRDefault="00000000">
            <w:pPr>
              <w:pStyle w:val="Body"/>
              <w:spacing w:after="232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>K 4.3 Identifizierung der geeigneten Modelle und Methoden für die Lösung realer Probleme</w:t>
            </w:r>
          </w:p>
          <w:p w14:paraId="4C7FFA63" w14:textId="77777777" w:rsidR="0025297D" w:rsidRDefault="00000000">
            <w:pPr>
              <w:pStyle w:val="Body"/>
              <w:spacing w:after="0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 4.4 Anwendung der Simulierungen für die Untersuchung der Verhaltensweise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der  angewandten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Modelle und  Bewertung der Ergebnisse</w:t>
            </w:r>
          </w:p>
        </w:tc>
      </w:tr>
      <w:tr w:rsidR="0025297D" w:rsidRPr="005B1838" w14:paraId="5E561DA5" w14:textId="77777777" w:rsidTr="005B1838">
        <w:trPr>
          <w:trHeight w:val="3281"/>
        </w:trPr>
        <w:tc>
          <w:tcPr>
            <w:tcW w:w="1437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213" w:type="dxa"/>
              <w:bottom w:w="80" w:type="dxa"/>
              <w:right w:w="80" w:type="dxa"/>
            </w:tcMar>
          </w:tcPr>
          <w:p w14:paraId="237ADF6A" w14:textId="77777777" w:rsidR="0025297D" w:rsidRDefault="00000000">
            <w:pPr>
              <w:pStyle w:val="Body"/>
              <w:spacing w:after="32" w:line="240" w:lineRule="auto"/>
              <w:ind w:left="133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Transv</w:t>
            </w:r>
            <w:proofErr w:type="spellEnd"/>
          </w:p>
          <w:p w14:paraId="3BD9A3B3" w14:textId="77777777" w:rsidR="0025297D" w:rsidRDefault="00000000">
            <w:pPr>
              <w:pStyle w:val="Body"/>
              <w:spacing w:after="32" w:line="240" w:lineRule="auto"/>
              <w:ind w:right="105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ersale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769DABA" w14:textId="77777777" w:rsidR="0025297D" w:rsidRDefault="00000000">
            <w:pPr>
              <w:pStyle w:val="Body"/>
              <w:spacing w:after="32" w:line="240" w:lineRule="auto"/>
              <w:ind w:left="133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Kompe</w:t>
            </w:r>
            <w:proofErr w:type="spellEnd"/>
          </w:p>
          <w:p w14:paraId="22F8DD1A" w14:textId="77777777" w:rsidR="0025297D" w:rsidRDefault="00000000">
            <w:pPr>
              <w:pStyle w:val="Body"/>
              <w:spacing w:after="0" w:line="240" w:lineRule="auto"/>
              <w:ind w:right="38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tenzen</w:t>
            </w:r>
            <w:proofErr w:type="spellEnd"/>
          </w:p>
        </w:tc>
        <w:tc>
          <w:tcPr>
            <w:tcW w:w="8977" w:type="dxa"/>
            <w:gridSpan w:val="2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20" w:space="0" w:color="CBCBCB"/>
            </w:tcBorders>
            <w:shd w:val="clear" w:color="auto" w:fill="E1E1E1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4046E585" w14:textId="77777777" w:rsidR="0025297D" w:rsidRDefault="00000000">
            <w:pPr>
              <w:pStyle w:val="Body"/>
              <w:spacing w:after="32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TK1 Anwendung der Regeln für gut organisierte und effiziente Arbeit, für </w:t>
            </w:r>
          </w:p>
          <w:p w14:paraId="7ADFE632" w14:textId="77777777" w:rsidR="0025297D" w:rsidRDefault="00000000">
            <w:pPr>
              <w:pStyle w:val="Body"/>
              <w:spacing w:after="32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verantwortungsvolle Einstellungen gegenüber der Didaktik und der Wissenschaft, für kreative </w:t>
            </w:r>
          </w:p>
          <w:p w14:paraId="7A8F05EB" w14:textId="77777777" w:rsidR="0025297D" w:rsidRDefault="00000000">
            <w:pPr>
              <w:pStyle w:val="Body"/>
              <w:spacing w:after="200" w:line="287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>Förderung des eigenen Potentials, mit Rücksicht auf die Prinzipien und Normen der professionellen Ethik</w:t>
            </w:r>
          </w:p>
          <w:p w14:paraId="5BE30F04" w14:textId="77777777" w:rsidR="0025297D" w:rsidRDefault="00000000">
            <w:pPr>
              <w:pStyle w:val="Body"/>
              <w:spacing w:after="32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TK3 Anwendung von effizienten Methoden und Techniken für Lernen, Informieren und </w:t>
            </w:r>
          </w:p>
          <w:p w14:paraId="30C3F607" w14:textId="77777777" w:rsidR="0025297D" w:rsidRDefault="00000000">
            <w:pPr>
              <w:pStyle w:val="Body"/>
              <w:spacing w:after="32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Recherchieren, für das Entwickeln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der  Kapazitäten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der  praktischen Umsetzung der </w:t>
            </w:r>
          </w:p>
          <w:p w14:paraId="68C241C2" w14:textId="77777777" w:rsidR="0025297D" w:rsidRDefault="00000000">
            <w:pPr>
              <w:pStyle w:val="Body"/>
              <w:spacing w:after="32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Kenntnisse, der Anpassung an die Bedürfnisse einer dynamischen Gesellschaft, der </w:t>
            </w:r>
          </w:p>
          <w:p w14:paraId="7F6199CC" w14:textId="77777777" w:rsidR="0025297D" w:rsidRDefault="00000000">
            <w:pPr>
              <w:pStyle w:val="Body"/>
              <w:spacing w:after="0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Kommunikation in rumänischer Sprache und in einer internationalen Verkehrssprache </w:t>
            </w:r>
          </w:p>
        </w:tc>
      </w:tr>
      <w:tr w:rsidR="0025297D" w:rsidRPr="005B1838" w14:paraId="55B9DE88" w14:textId="77777777">
        <w:trPr>
          <w:trHeight w:val="920"/>
        </w:trPr>
        <w:tc>
          <w:tcPr>
            <w:tcW w:w="10414" w:type="dxa"/>
            <w:gridSpan w:val="3"/>
            <w:tcBorders>
              <w:top w:val="single" w:sz="12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C2A92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Ziele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(entsprechend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der erworbenen Kompetenzen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5297D" w:rsidRPr="005B1838" w14:paraId="1A1590F3" w14:textId="77777777">
        <w:trPr>
          <w:trHeight w:val="615"/>
        </w:trPr>
        <w:tc>
          <w:tcPr>
            <w:tcW w:w="3001" w:type="dxa"/>
            <w:gridSpan w:val="2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0" w:type="dxa"/>
              <w:bottom w:w="80" w:type="dxa"/>
              <w:right w:w="80" w:type="dxa"/>
            </w:tcMar>
          </w:tcPr>
          <w:p w14:paraId="569AE9C9" w14:textId="77777777" w:rsidR="0025297D" w:rsidRDefault="00000000">
            <w:pPr>
              <w:pStyle w:val="Body"/>
              <w:spacing w:after="0" w:line="240" w:lineRule="auto"/>
              <w:ind w:left="2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7.1 Allgemeine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Ziele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der </w:t>
            </w:r>
          </w:p>
          <w:p w14:paraId="1007B0D2" w14:textId="77777777" w:rsidR="0025297D" w:rsidRDefault="00000000">
            <w:pPr>
              <w:pStyle w:val="Body"/>
              <w:spacing w:after="0" w:line="240" w:lineRule="auto"/>
              <w:ind w:left="2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Lehrveranstaltung</w:t>
            </w:r>
            <w:proofErr w:type="spellEnd"/>
          </w:p>
        </w:tc>
        <w:tc>
          <w:tcPr>
            <w:tcW w:w="741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E1E1E1"/>
            <w:tcMar>
              <w:top w:w="80" w:type="dxa"/>
              <w:left w:w="99" w:type="dxa"/>
              <w:bottom w:w="80" w:type="dxa"/>
              <w:right w:w="80" w:type="dxa"/>
            </w:tcMar>
          </w:tcPr>
          <w:p w14:paraId="121711E1" w14:textId="77777777" w:rsidR="0025297D" w:rsidRDefault="00000000">
            <w:pPr>
              <w:pStyle w:val="Body"/>
              <w:spacing w:after="0" w:line="240" w:lineRule="auto"/>
              <w:ind w:left="1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Lehrveranstaltung  vermittelt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grundlegende Kenntnisse und Fertigkeiten aus der ein- und mehrdimensionalen Analysis.</w:t>
            </w:r>
          </w:p>
        </w:tc>
      </w:tr>
      <w:tr w:rsidR="0025297D" w:rsidRPr="005B1838" w14:paraId="22F5E997" w14:textId="77777777">
        <w:trPr>
          <w:trHeight w:val="2289"/>
        </w:trPr>
        <w:tc>
          <w:tcPr>
            <w:tcW w:w="3001" w:type="dxa"/>
            <w:gridSpan w:val="2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00" w:type="dxa"/>
              <w:bottom w:w="80" w:type="dxa"/>
              <w:right w:w="80" w:type="dxa"/>
            </w:tcMar>
          </w:tcPr>
          <w:p w14:paraId="48667432" w14:textId="77777777" w:rsidR="0025297D" w:rsidRDefault="00000000">
            <w:pPr>
              <w:pStyle w:val="Body"/>
              <w:spacing w:after="0" w:line="240" w:lineRule="auto"/>
              <w:ind w:left="2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7.2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Spezifische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Ziele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der </w:t>
            </w:r>
          </w:p>
          <w:p w14:paraId="1D848BAA" w14:textId="77777777" w:rsidR="0025297D" w:rsidRDefault="00000000">
            <w:pPr>
              <w:pStyle w:val="Body"/>
              <w:spacing w:after="0" w:line="240" w:lineRule="auto"/>
              <w:ind w:left="2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Lehrveranstaltung</w:t>
            </w:r>
            <w:proofErr w:type="spellEnd"/>
          </w:p>
        </w:tc>
        <w:tc>
          <w:tcPr>
            <w:tcW w:w="7413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20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C903" w14:textId="77777777" w:rsidR="0025297D" w:rsidRDefault="00000000">
            <w:pPr>
              <w:pStyle w:val="Body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 Darstellung der algebraischen und topologischen Struktur des euklidischen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Raumes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^n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3A219CE" w14:textId="77777777" w:rsidR="0025297D" w:rsidRDefault="00000000">
            <w:pPr>
              <w:pStyle w:val="Body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 Untersuchung der reellen Zahlenfolgen und der unendlichen Reihen reeller Zahlen,</w:t>
            </w:r>
          </w:p>
          <w:p w14:paraId="5CC4E9FF" w14:textId="77777777" w:rsidR="0025297D" w:rsidRDefault="00000000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 Untersuchung der Folgen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im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^n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51D21A" w14:textId="77777777" w:rsidR="0025297D" w:rsidRDefault="00000000">
            <w:pPr>
              <w:pStyle w:val="Body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 Behandlung der Differential- und Integralrechnung im 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und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^n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25297D" w:rsidRPr="005B1838" w14:paraId="11FAC471" w14:textId="77777777">
        <w:trPr>
          <w:trHeight w:val="404"/>
        </w:trPr>
        <w:tc>
          <w:tcPr>
            <w:tcW w:w="10414" w:type="dxa"/>
            <w:gridSpan w:val="3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1DE5" w14:textId="77777777" w:rsidR="0025297D" w:rsidRPr="003E1BE0" w:rsidRDefault="0025297D">
            <w:pPr>
              <w:rPr>
                <w:lang w:val="de-DE"/>
              </w:rPr>
            </w:pPr>
          </w:p>
        </w:tc>
      </w:tr>
    </w:tbl>
    <w:p w14:paraId="5C4EEC41" w14:textId="77777777" w:rsidR="0025297D" w:rsidRDefault="00000000">
      <w:pPr>
        <w:pStyle w:val="Body"/>
        <w:numPr>
          <w:ilvl w:val="0"/>
          <w:numId w:val="12"/>
        </w:numPr>
        <w:spacing w:after="5" w:line="261" w:lineRule="auto"/>
      </w:pPr>
      <w:r>
        <w:rPr>
          <w:rFonts w:ascii="Times New Roman" w:hAnsi="Times New Roman"/>
          <w:b/>
          <w:bCs/>
          <w:sz w:val="24"/>
          <w:szCs w:val="24"/>
        </w:rPr>
        <w:t>Inhalt</w:t>
      </w:r>
    </w:p>
    <w:tbl>
      <w:tblPr>
        <w:tblW w:w="10398" w:type="dxa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75"/>
        <w:gridCol w:w="3023"/>
        <w:gridCol w:w="2800"/>
      </w:tblGrid>
      <w:tr w:rsidR="0025297D" w14:paraId="7395BCEB" w14:textId="77777777">
        <w:trPr>
          <w:trHeight w:val="310"/>
        </w:trPr>
        <w:tc>
          <w:tcPr>
            <w:tcW w:w="457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6536" w14:textId="77777777" w:rsidR="0025297D" w:rsidRDefault="00000000"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Vorlesung</w:t>
            </w:r>
            <w:proofErr w:type="spellEnd"/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1999C2A" w14:textId="77777777" w:rsidR="0025297D" w:rsidRDefault="00000000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Lehr- und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Lernmethode</w:t>
            </w:r>
            <w:proofErr w:type="spellEnd"/>
          </w:p>
        </w:tc>
        <w:tc>
          <w:tcPr>
            <w:tcW w:w="28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1D08BF0B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Anmerkungen</w:t>
            </w:r>
            <w:proofErr w:type="spellEnd"/>
          </w:p>
        </w:tc>
      </w:tr>
    </w:tbl>
    <w:p w14:paraId="527D7EDA" w14:textId="77777777" w:rsidR="0025297D" w:rsidRDefault="0025297D" w:rsidP="005B1838">
      <w:pPr>
        <w:pStyle w:val="Body"/>
        <w:widowControl w:val="0"/>
        <w:spacing w:after="5" w:line="240" w:lineRule="auto"/>
      </w:pPr>
    </w:p>
    <w:p w14:paraId="33785839" w14:textId="77777777" w:rsidR="0025297D" w:rsidRDefault="0025297D">
      <w:pPr>
        <w:pStyle w:val="Body"/>
        <w:spacing w:after="0"/>
        <w:ind w:right="10892"/>
      </w:pPr>
    </w:p>
    <w:tbl>
      <w:tblPr>
        <w:tblW w:w="1041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78"/>
        <w:gridCol w:w="3023"/>
        <w:gridCol w:w="2815"/>
      </w:tblGrid>
      <w:tr w:rsidR="0025297D" w14:paraId="57EE40FD" w14:textId="77777777">
        <w:trPr>
          <w:trHeight w:val="3100"/>
        </w:trPr>
        <w:tc>
          <w:tcPr>
            <w:tcW w:w="4578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532E" w14:textId="6102E42C" w:rsidR="0025297D" w:rsidRDefault="00000000">
            <w:pPr>
              <w:pStyle w:val="Body"/>
            </w:pPr>
            <w:r>
              <w:rPr>
                <w:rFonts w:ascii="Times New Roman" w:hAnsi="Times New Roman"/>
              </w:rPr>
              <w:t xml:space="preserve">1. Die Menge der reellen Zahlen (wichtige Teilmengen von R: die natürlichen Zahlen, die ganzen Zahlen, die rationalen Zahlen und die irrationalen Zahlen;  die erweiterte Menge der reellen Zahlen; untere und obere Schranke,  kleinstes und </w:t>
            </w:r>
            <w:proofErr w:type="spellStart"/>
            <w:r>
              <w:rPr>
                <w:rFonts w:ascii="Times New Roman" w:hAnsi="Times New Roman"/>
              </w:rPr>
              <w:t>grö</w:t>
            </w:r>
            <w:proofErr w:type="spellEnd"/>
            <w:r>
              <w:rPr>
                <w:rFonts w:ascii="Arial" w:hAnsi="Arial"/>
                <w:lang w:val="en-US"/>
              </w:rPr>
              <w:t>β</w:t>
            </w:r>
            <w:proofErr w:type="spellStart"/>
            <w:r>
              <w:rPr>
                <w:rFonts w:ascii="Arial" w:hAnsi="Arial"/>
              </w:rPr>
              <w:t>tes</w:t>
            </w:r>
            <w:proofErr w:type="spellEnd"/>
            <w:r>
              <w:rPr>
                <w:rFonts w:ascii="Arial" w:hAnsi="Arial"/>
              </w:rPr>
              <w:t xml:space="preserve"> Element </w:t>
            </w:r>
            <w:r>
              <w:rPr>
                <w:rFonts w:ascii="Times New Roman" w:hAnsi="Times New Roman"/>
              </w:rPr>
              <w:t xml:space="preserve">sowie Infimum und Supremum einer Teilmenge von R; nach unten und nach oben beschränkte Mengen; das Infimums- und das </w:t>
            </w:r>
            <w:proofErr w:type="spellStart"/>
            <w:r>
              <w:rPr>
                <w:rFonts w:ascii="Times New Roman" w:hAnsi="Times New Roman"/>
              </w:rPr>
              <w:t>Supremumsprinzip</w:t>
            </w:r>
            <w:proofErr w:type="spellEnd"/>
            <w:r>
              <w:rPr>
                <w:rFonts w:ascii="Times New Roman" w:hAnsi="Times New Roman"/>
              </w:rPr>
              <w:t xml:space="preserve"> und ihre Folgerungen; die Dichtheit der Menge der rationalen Zahlen sowie jene der irrationalen Zahlen)</w:t>
            </w:r>
          </w:p>
        </w:tc>
        <w:tc>
          <w:tcPr>
            <w:tcW w:w="302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7CCE8B3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DE76" w14:textId="77777777" w:rsidR="0025297D" w:rsidRDefault="0025297D"/>
        </w:tc>
      </w:tr>
      <w:tr w:rsidR="0025297D" w14:paraId="64A7E3BE" w14:textId="77777777">
        <w:trPr>
          <w:trHeight w:val="14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07DE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2. Die Menge der reellen Zahlen (Abstand und </w:t>
            </w:r>
          </w:p>
          <w:p w14:paraId="357AC74F" w14:textId="0252E0BD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Betrag; Umgebung eines Punktes). Reelle Zahlenfolgen (der Grenzwert einer Zahlenfolge; die Eindeutigkeit des Grenzwertes einer Zahlenfolge; Teilfolgen einer Zahlenfolge; Rechenregeln für Folgen mit Grenzwert)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23CFE9C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8981" w14:textId="77777777" w:rsidR="0025297D" w:rsidRDefault="0025297D"/>
        </w:tc>
      </w:tr>
      <w:tr w:rsidR="0025297D" w14:paraId="7F15F771" w14:textId="77777777">
        <w:trPr>
          <w:trHeight w:val="1897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123" w:type="dxa"/>
            </w:tcMar>
          </w:tcPr>
          <w:p w14:paraId="7354AE7D" w14:textId="65582A12" w:rsidR="0025297D" w:rsidRDefault="00000000" w:rsidP="0060333E">
            <w:pPr>
              <w:pStyle w:val="Body"/>
              <w:spacing w:after="0" w:line="235" w:lineRule="auto"/>
              <w:ind w:right="43"/>
            </w:pPr>
            <w:r>
              <w:rPr>
                <w:rFonts w:ascii="Times New Roman" w:hAnsi="Times New Roman"/>
              </w:rPr>
              <w:t>3. Reelle Zahlenfolgen (Wichtige Ergebnisse: das Vergleichstheorem, das Sandwich-Theorem, Grenzwerte und Beschränktheit, Grenzwerte und Monotonie</w:t>
            </w:r>
            <w:r w:rsidR="0060333E">
              <w:rPr>
                <w:rFonts w:ascii="Times New Roman" w:hAnsi="Times New Roman"/>
              </w:rPr>
              <w:t xml:space="preserve">; Anwendungen: die Einführung der </w:t>
            </w:r>
            <w:r w:rsidR="005D7D52">
              <w:rPr>
                <w:rFonts w:ascii="Times New Roman" w:hAnsi="Times New Roman"/>
              </w:rPr>
              <w:t>eulerschen</w:t>
            </w:r>
            <w:r w:rsidR="0060333E">
              <w:rPr>
                <w:rFonts w:ascii="Times New Roman" w:hAnsi="Times New Roman"/>
              </w:rPr>
              <w:t xml:space="preserve"> Zahl e</w:t>
            </w:r>
            <w:r w:rsidR="0060333E" w:rsidRPr="0060333E">
              <w:rPr>
                <w:rFonts w:ascii="Times New Roman" w:hAnsi="Times New Roman"/>
              </w:rPr>
              <w:t>;</w:t>
            </w:r>
            <w:r w:rsidR="0060333E">
              <w:rPr>
                <w:rFonts w:ascii="Times New Roman" w:hAnsi="Times New Roman"/>
              </w:rPr>
              <w:t xml:space="preserve"> das Theorem von Stolz-</w:t>
            </w:r>
            <w:proofErr w:type="spellStart"/>
            <w:r w:rsidR="0060333E">
              <w:rPr>
                <w:rFonts w:ascii="Times New Roman" w:hAnsi="Times New Roman"/>
              </w:rPr>
              <w:t>Cesaro</w:t>
            </w:r>
            <w:proofErr w:type="spellEnd"/>
            <w:r w:rsidR="0060333E">
              <w:rPr>
                <w:rFonts w:ascii="Times New Roman" w:hAnsi="Times New Roman"/>
              </w:rPr>
              <w:t xml:space="preserve"> und seine Folgerungen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12B6E2EE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7F22" w14:textId="77777777" w:rsidR="0025297D" w:rsidRDefault="0025297D"/>
        </w:tc>
      </w:tr>
      <w:tr w:rsidR="0025297D" w14:paraId="69E121DC" w14:textId="77777777">
        <w:trPr>
          <w:trHeight w:val="21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82CE" w14:textId="4019AE72" w:rsidR="0060333E" w:rsidRDefault="00000000" w:rsidP="0060333E">
            <w:pPr>
              <w:pStyle w:val="Body"/>
              <w:spacing w:after="0" w:line="235" w:lineRule="auto"/>
              <w:ind w:right="43"/>
            </w:pPr>
            <w:r>
              <w:rPr>
                <w:rFonts w:ascii="Times New Roman" w:hAnsi="Times New Roman"/>
              </w:rPr>
              <w:t xml:space="preserve">4. </w:t>
            </w:r>
            <w:r w:rsidR="0060333E">
              <w:rPr>
                <w:rFonts w:ascii="Times New Roman" w:hAnsi="Times New Roman"/>
              </w:rPr>
              <w:t xml:space="preserve">Unendliche Reihen reeller Zahlen (Definition; die Summe einer Reihe; Beispiele von Reihen; das Rechnen mit konvergenten </w:t>
            </w:r>
          </w:p>
          <w:p w14:paraId="08C29DD2" w14:textId="6330E1ED" w:rsidR="0060333E" w:rsidRPr="00831D09" w:rsidRDefault="0060333E" w:rsidP="0060333E">
            <w:pPr>
              <w:pStyle w:val="Body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Reihen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lang w:val="en-US"/>
              </w:rPr>
              <w:t>Eigenschaften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konvergenter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Reihen</w:t>
            </w:r>
            <w:proofErr w:type="spellEnd"/>
            <w:r>
              <w:rPr>
                <w:rFonts w:ascii="Times New Roman" w:hAnsi="Times New Roman"/>
                <w:lang w:val="en-US"/>
              </w:rPr>
              <w:t>)</w:t>
            </w:r>
          </w:p>
          <w:p w14:paraId="415ABF1A" w14:textId="47140B32" w:rsidR="0025297D" w:rsidRPr="00831D09" w:rsidRDefault="0025297D" w:rsidP="00831D09">
            <w:pPr>
              <w:pStyle w:val="Body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1621DB7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C415" w14:textId="77777777" w:rsidR="0025297D" w:rsidRDefault="0025297D"/>
        </w:tc>
      </w:tr>
      <w:tr w:rsidR="0025297D" w14:paraId="0244A7B3" w14:textId="77777777">
        <w:trPr>
          <w:trHeight w:val="73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095A" w14:textId="77777777" w:rsidR="0060333E" w:rsidRDefault="00000000" w:rsidP="0060333E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5. </w:t>
            </w:r>
            <w:r w:rsidR="0060333E">
              <w:rPr>
                <w:rFonts w:ascii="Times New Roman" w:hAnsi="Times New Roman"/>
              </w:rPr>
              <w:t xml:space="preserve">Unendliche Reihen reeller Zahlen </w:t>
            </w:r>
          </w:p>
          <w:p w14:paraId="49988608" w14:textId="77777777" w:rsidR="0060333E" w:rsidRDefault="0060333E" w:rsidP="0060333E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(Konvergenz- und </w:t>
            </w:r>
            <w:proofErr w:type="spellStart"/>
            <w:r>
              <w:rPr>
                <w:rFonts w:ascii="Times New Roman" w:hAnsi="Times New Roman"/>
              </w:rPr>
              <w:t>Divergenzkriterien</w:t>
            </w:r>
            <w:proofErr w:type="spellEnd"/>
            <w:r>
              <w:rPr>
                <w:rFonts w:ascii="Times New Roman" w:hAnsi="Times New Roman"/>
              </w:rPr>
              <w:t xml:space="preserve"> für </w:t>
            </w:r>
          </w:p>
          <w:p w14:paraId="7CDCD2A7" w14:textId="77967C71" w:rsidR="0025297D" w:rsidRDefault="0060333E" w:rsidP="0060333E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Reihen: die Vergleichskriterien, das Wurzelkriterium, das </w:t>
            </w:r>
            <w:proofErr w:type="spellStart"/>
            <w:r>
              <w:rPr>
                <w:rFonts w:ascii="Times New Roman" w:hAnsi="Times New Roman"/>
              </w:rPr>
              <w:t>Quotientenkriterium</w:t>
            </w:r>
            <w:proofErr w:type="spellEnd"/>
            <w:r>
              <w:rPr>
                <w:rFonts w:ascii="Times New Roman" w:hAnsi="Times New Roman"/>
              </w:rPr>
              <w:t>, das Kriterium von Raabe; absolut konvergente Reihen; das Kriterium von Leibniz für alternierende Reihen)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3E8A59CA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5D71" w14:textId="77777777" w:rsidR="0025297D" w:rsidRDefault="0025297D"/>
        </w:tc>
      </w:tr>
      <w:tr w:rsidR="0025297D" w14:paraId="69A17F4A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23DE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6. Reelle Funktionen einer Veränderlichen </w:t>
            </w:r>
          </w:p>
          <w:p w14:paraId="6486CB13" w14:textId="2650E76E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(</w:t>
            </w:r>
            <w:r w:rsidR="0060333E">
              <w:rPr>
                <w:rFonts w:ascii="Times New Roman" w:hAnsi="Times New Roman"/>
              </w:rPr>
              <w:t xml:space="preserve">Grenzwerte von Funktionen; </w:t>
            </w:r>
            <w:proofErr w:type="gramStart"/>
            <w:r w:rsidR="0060333E">
              <w:rPr>
                <w:rFonts w:ascii="Times New Roman" w:hAnsi="Times New Roman"/>
              </w:rPr>
              <w:t>Stetigkeit;  Differenzierbarkeit</w:t>
            </w:r>
            <w:proofErr w:type="gramEnd"/>
            <w:r w:rsidR="0060333E">
              <w:rPr>
                <w:rFonts w:ascii="Times New Roman" w:hAnsi="Times New Roman"/>
              </w:rPr>
              <w:t>; Anwendungen der D</w:t>
            </w:r>
            <w:r>
              <w:rPr>
                <w:rFonts w:ascii="Times New Roman" w:hAnsi="Times New Roman"/>
              </w:rPr>
              <w:t>ifferenzierbar</w:t>
            </w:r>
            <w:r w:rsidR="0060333E">
              <w:rPr>
                <w:rFonts w:ascii="Times New Roman" w:hAnsi="Times New Roman"/>
              </w:rPr>
              <w:t>keit:</w:t>
            </w:r>
            <w:r>
              <w:rPr>
                <w:rFonts w:ascii="Times New Roman" w:hAnsi="Times New Roman"/>
              </w:rPr>
              <w:t xml:space="preserve"> Taylorpolynome, die </w:t>
            </w:r>
            <w:proofErr w:type="spellStart"/>
            <w:r>
              <w:rPr>
                <w:rFonts w:ascii="Times New Roman" w:hAnsi="Times New Roman"/>
              </w:rPr>
              <w:t>Taylorsche</w:t>
            </w:r>
            <w:proofErr w:type="spellEnd"/>
            <w:r>
              <w:rPr>
                <w:rFonts w:ascii="Times New Roman" w:hAnsi="Times New Roman"/>
              </w:rPr>
              <w:t xml:space="preserve"> Formel und die </w:t>
            </w:r>
            <w:proofErr w:type="spellStart"/>
            <w:r>
              <w:rPr>
                <w:rFonts w:ascii="Times New Roman" w:hAnsi="Times New Roman"/>
              </w:rPr>
              <w:t>Taylorsche</w:t>
            </w:r>
            <w:proofErr w:type="spellEnd"/>
            <w:r>
              <w:rPr>
                <w:rFonts w:ascii="Times New Roman" w:hAnsi="Times New Roman"/>
              </w:rPr>
              <w:t xml:space="preserve"> Entwicklung)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2297710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6E84" w14:textId="77777777" w:rsidR="0025297D" w:rsidRDefault="0025297D"/>
        </w:tc>
      </w:tr>
      <w:tr w:rsidR="0025297D" w14:paraId="6C58CD2F" w14:textId="77777777">
        <w:trPr>
          <w:trHeight w:val="14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22B4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7. Der euklidische Raum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 (die algebraische </w:t>
            </w:r>
          </w:p>
          <w:p w14:paraId="6E495803" w14:textId="7BC7428C" w:rsidR="0025297D" w:rsidRDefault="00000000">
            <w:pPr>
              <w:pStyle w:val="Body"/>
              <w:spacing w:after="0" w:line="240" w:lineRule="auto"/>
              <w:ind w:right="19"/>
            </w:pPr>
            <w:r>
              <w:rPr>
                <w:rFonts w:ascii="Times New Roman" w:hAnsi="Times New Roman"/>
              </w:rPr>
              <w:t xml:space="preserve">Struktur des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; das Skalarprodukt und die Norm im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; die Topologie des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). Folgen im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 (Grenzwert einer Folge im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>; Charakterisierungen des Grenzwertes)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EC2586A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8E95" w14:textId="77777777" w:rsidR="0025297D" w:rsidRDefault="0025297D"/>
        </w:tc>
      </w:tr>
      <w:tr w:rsidR="0025297D" w14:paraId="2432F872" w14:textId="77777777">
        <w:trPr>
          <w:trHeight w:val="2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62DC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lang w:val="en-US"/>
              </w:rPr>
              <w:t>Reelle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Funktionen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mehrerer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Veränderlichen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A116337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3842" w14:textId="77777777" w:rsidR="0025297D" w:rsidRDefault="0025297D"/>
        </w:tc>
      </w:tr>
      <w:tr w:rsidR="0025297D" w14:paraId="6D24302A" w14:textId="77777777">
        <w:trPr>
          <w:trHeight w:val="121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F74B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(der Grenzwert in einem Punkt; </w:t>
            </w:r>
          </w:p>
          <w:p w14:paraId="7928D5D4" w14:textId="0B456F4D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Charakterisierungen des Grenzwertes; Stetigkeit; Charakterisierungen der Stetigkeit; das Rechnen mit stetigen Funktionen</w:t>
            </w:r>
            <w:r w:rsidR="00F541B1">
              <w:rPr>
                <w:rFonts w:ascii="Times New Roman" w:hAnsi="Times New Roman"/>
              </w:rPr>
              <w:t>; partielle Ableitungen erster Ordnung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EA02133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6CAE" w14:textId="77777777" w:rsidR="0025297D" w:rsidRDefault="0025297D"/>
        </w:tc>
      </w:tr>
      <w:tr w:rsidR="0025297D" w14:paraId="3549FD13" w14:textId="77777777">
        <w:trPr>
          <w:trHeight w:val="14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D02C" w14:textId="356B9703" w:rsidR="00422FE1" w:rsidRDefault="00000000" w:rsidP="00422FE1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9.</w:t>
            </w:r>
            <w:r w:rsidR="00F541B1">
              <w:rPr>
                <w:rFonts w:ascii="Times New Roman" w:hAnsi="Times New Roman"/>
              </w:rPr>
              <w:t xml:space="preserve"> Differentialrechnung im </w:t>
            </w:r>
            <w:proofErr w:type="spellStart"/>
            <w:r w:rsidR="00F541B1">
              <w:rPr>
                <w:rFonts w:ascii="Times New Roman" w:hAnsi="Times New Roman"/>
              </w:rPr>
              <w:t>R^n</w:t>
            </w:r>
            <w:proofErr w:type="spellEnd"/>
            <w:r w:rsidR="00F541B1">
              <w:rPr>
                <w:rFonts w:ascii="Times New Roman" w:hAnsi="Times New Roman"/>
              </w:rPr>
              <w:t xml:space="preserve"> (partielle Ableitungen zweiter Ordnung </w:t>
            </w:r>
            <w:proofErr w:type="spellStart"/>
            <w:r w:rsidR="00F541B1">
              <w:rPr>
                <w:rFonts w:ascii="Times New Roman" w:hAnsi="Times New Roman"/>
              </w:rPr>
              <w:t>reellwertiger</w:t>
            </w:r>
            <w:proofErr w:type="spellEnd"/>
            <w:r w:rsidR="00F541B1">
              <w:rPr>
                <w:rFonts w:ascii="Times New Roman" w:hAnsi="Times New Roman"/>
              </w:rPr>
              <w:t xml:space="preserve"> Funktion mehrerer Veränderlichen; Funktionen der Klasse C^2; der Satz von Schwarz;</w:t>
            </w:r>
            <w:r w:rsidR="00422FE1">
              <w:rPr>
                <w:rFonts w:ascii="Times New Roman" w:hAnsi="Times New Roman"/>
              </w:rPr>
              <w:t xml:space="preserve"> lokale </w:t>
            </w:r>
          </w:p>
          <w:p w14:paraId="62FFD3FC" w14:textId="71C770F6" w:rsidR="00F541B1" w:rsidRDefault="00422FE1" w:rsidP="00422FE1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Extremstellen </w:t>
            </w:r>
            <w:proofErr w:type="spellStart"/>
            <w:r>
              <w:rPr>
                <w:rFonts w:ascii="Times New Roman" w:hAnsi="Times New Roman"/>
              </w:rPr>
              <w:t>reellwertiger</w:t>
            </w:r>
            <w:proofErr w:type="spellEnd"/>
            <w:r>
              <w:rPr>
                <w:rFonts w:ascii="Times New Roman" w:hAnsi="Times New Roman"/>
              </w:rPr>
              <w:t xml:space="preserve"> Funktionen mehrerer Veränderlichen; notwendige und hinreichende Optimalitätsbedingungen</w:t>
            </w:r>
            <w:r w:rsidR="00F541B1">
              <w:rPr>
                <w:rFonts w:ascii="Times New Roman" w:hAnsi="Times New Roman"/>
              </w:rPr>
              <w:t>)</w:t>
            </w:r>
          </w:p>
          <w:p w14:paraId="0B746343" w14:textId="74F100E9" w:rsidR="0025297D" w:rsidRDefault="0025297D">
            <w:pPr>
              <w:pStyle w:val="Body"/>
              <w:spacing w:after="0" w:line="240" w:lineRule="auto"/>
            </w:pP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B10A65C" w14:textId="77777777" w:rsidR="0025297D" w:rsidRDefault="00000000">
            <w:pPr>
              <w:pStyle w:val="Body"/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1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C08F" w14:textId="77777777" w:rsidR="0025297D" w:rsidRDefault="0025297D"/>
        </w:tc>
      </w:tr>
    </w:tbl>
    <w:p w14:paraId="727E948C" w14:textId="77777777" w:rsidR="0025297D" w:rsidRDefault="0025297D">
      <w:pPr>
        <w:pStyle w:val="Body"/>
        <w:widowControl w:val="0"/>
        <w:spacing w:after="0" w:line="240" w:lineRule="auto"/>
        <w:ind w:left="29" w:hanging="29"/>
      </w:pPr>
    </w:p>
    <w:p w14:paraId="7D15A61B" w14:textId="77777777" w:rsidR="0025297D" w:rsidRDefault="0025297D">
      <w:pPr>
        <w:pStyle w:val="Body"/>
        <w:spacing w:after="0"/>
        <w:ind w:right="10892"/>
      </w:pPr>
    </w:p>
    <w:tbl>
      <w:tblPr>
        <w:tblW w:w="1040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78"/>
        <w:gridCol w:w="3023"/>
        <w:gridCol w:w="1120"/>
        <w:gridCol w:w="1684"/>
      </w:tblGrid>
      <w:tr w:rsidR="0025297D" w14:paraId="05DA9D9E" w14:textId="77777777">
        <w:trPr>
          <w:trHeight w:val="2556"/>
        </w:trPr>
        <w:tc>
          <w:tcPr>
            <w:tcW w:w="4578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3E9B9F2E" w14:textId="65E4AF2A" w:rsidR="0025297D" w:rsidRPr="002316CE" w:rsidRDefault="00000000" w:rsidP="003E1BE0">
            <w:pPr>
              <w:pStyle w:val="Body"/>
              <w:spacing w:line="235" w:lineRule="auto"/>
              <w:ind w:left="1"/>
            </w:pPr>
            <w:r>
              <w:rPr>
                <w:rFonts w:ascii="Times New Roman" w:hAnsi="Times New Roman"/>
              </w:rPr>
              <w:t xml:space="preserve">10. </w:t>
            </w:r>
            <w:r w:rsidR="00422FE1">
              <w:rPr>
                <w:rFonts w:ascii="Times New Roman" w:hAnsi="Times New Roman"/>
              </w:rPr>
              <w:t>Uneigentliche Integrale (Definition</w:t>
            </w:r>
            <w:r w:rsidR="002316CE">
              <w:rPr>
                <w:rFonts w:ascii="Times New Roman" w:hAnsi="Times New Roman"/>
              </w:rPr>
              <w:t>en</w:t>
            </w:r>
            <w:r w:rsidR="00422FE1">
              <w:rPr>
                <w:rFonts w:ascii="Times New Roman" w:hAnsi="Times New Roman"/>
              </w:rPr>
              <w:t xml:space="preserve">; </w:t>
            </w:r>
            <w:r w:rsidR="002316CE">
              <w:rPr>
                <w:rFonts w:ascii="Times New Roman" w:hAnsi="Times New Roman"/>
              </w:rPr>
              <w:t>Charakterisierungen für die uneigentliche Integrierbarkeit und die Formeln von Leibniz-Newton für die uneigentlichen Integrale)</w:t>
            </w:r>
          </w:p>
        </w:tc>
        <w:tc>
          <w:tcPr>
            <w:tcW w:w="302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73368DE9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F1A8F" w14:textId="77777777" w:rsidR="0025297D" w:rsidRDefault="0025297D"/>
        </w:tc>
      </w:tr>
      <w:tr w:rsidR="0025297D" w14:paraId="24641F32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2EDD7CAF" w14:textId="7669F7C6" w:rsidR="002316CE" w:rsidRDefault="00000000" w:rsidP="002316CE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 xml:space="preserve">11. </w:t>
            </w:r>
            <w:r w:rsidR="002316CE">
              <w:rPr>
                <w:rFonts w:ascii="Times New Roman" w:hAnsi="Times New Roman"/>
              </w:rPr>
              <w:t>Uneigentliche Integrale (Kriterien für die uneigentliche Integrierbarkeit)</w:t>
            </w:r>
          </w:p>
          <w:p w14:paraId="02050797" w14:textId="1120C3DD" w:rsidR="0025297D" w:rsidRDefault="0025297D">
            <w:pPr>
              <w:pStyle w:val="Body"/>
              <w:spacing w:after="0" w:line="240" w:lineRule="auto"/>
              <w:ind w:left="1"/>
            </w:pP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1600E04F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EFDF" w14:textId="77777777" w:rsidR="0025297D" w:rsidRDefault="0025297D"/>
        </w:tc>
      </w:tr>
      <w:tr w:rsidR="0025297D" w14:paraId="7D76EFD5" w14:textId="77777777">
        <w:trPr>
          <w:trHeight w:val="73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300D8B32" w14:textId="52D12A8E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lastRenderedPageBreak/>
              <w:t xml:space="preserve">12. </w:t>
            </w:r>
            <w:r w:rsidR="005D7D52">
              <w:rPr>
                <w:rFonts w:ascii="Times New Roman" w:hAnsi="Times New Roman"/>
              </w:rPr>
              <w:t xml:space="preserve">Integralrechnung im </w:t>
            </w:r>
            <w:proofErr w:type="spellStart"/>
            <w:r w:rsidR="005D7D52">
              <w:rPr>
                <w:rFonts w:ascii="Times New Roman" w:hAnsi="Times New Roman"/>
              </w:rPr>
              <w:t>R^n</w:t>
            </w:r>
            <w:proofErr w:type="spellEnd"/>
            <w:r w:rsidR="005D7D52">
              <w:rPr>
                <w:rFonts w:ascii="Times New Roman" w:hAnsi="Times New Roman"/>
              </w:rPr>
              <w:t xml:space="preserve"> (das Riemann-Integral über einem nichtentarteten kompakten Intervall im </w:t>
            </w:r>
            <w:proofErr w:type="spellStart"/>
            <w:r w:rsidR="005D7D52">
              <w:rPr>
                <w:rFonts w:ascii="Times New Roman" w:hAnsi="Times New Roman"/>
              </w:rPr>
              <w:t>im</w:t>
            </w:r>
            <w:proofErr w:type="spellEnd"/>
            <w:r w:rsidR="005D7D52">
              <w:rPr>
                <w:rFonts w:ascii="Times New Roman" w:hAnsi="Times New Roman"/>
              </w:rPr>
              <w:t xml:space="preserve"> </w:t>
            </w:r>
            <w:proofErr w:type="spellStart"/>
            <w:r w:rsidR="005D7D52">
              <w:rPr>
                <w:rFonts w:ascii="Times New Roman" w:hAnsi="Times New Roman"/>
              </w:rPr>
              <w:t>R^n</w:t>
            </w:r>
            <w:proofErr w:type="spellEnd"/>
            <w:r w:rsidR="005D7D52">
              <w:rPr>
                <w:rFonts w:ascii="Times New Roman" w:hAnsi="Times New Roman"/>
              </w:rPr>
              <w:t xml:space="preserve">; das Theorem von </w:t>
            </w:r>
            <w:proofErr w:type="spellStart"/>
            <w:r w:rsidR="005D7D52">
              <w:rPr>
                <w:rFonts w:ascii="Times New Roman" w:hAnsi="Times New Roman"/>
              </w:rPr>
              <w:t>Fubini</w:t>
            </w:r>
            <w:proofErr w:type="spellEnd"/>
            <w:r w:rsidR="005D7D52">
              <w:rPr>
                <w:rFonts w:ascii="Times New Roman" w:hAnsi="Times New Roman"/>
              </w:rPr>
              <w:t xml:space="preserve"> und seine Folgerungen)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12A1C253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B6BA" w14:textId="77777777" w:rsidR="0025297D" w:rsidRDefault="0025297D"/>
        </w:tc>
      </w:tr>
      <w:tr w:rsidR="0025297D" w14:paraId="4977ACB6" w14:textId="77777777">
        <w:trPr>
          <w:trHeight w:val="14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187" w:type="dxa"/>
            </w:tcMar>
          </w:tcPr>
          <w:p w14:paraId="56DBBEA8" w14:textId="7C80BC5F" w:rsidR="0025297D" w:rsidRDefault="00000000">
            <w:pPr>
              <w:pStyle w:val="Body"/>
              <w:spacing w:after="0" w:line="240" w:lineRule="auto"/>
              <w:ind w:left="1" w:right="107"/>
            </w:pPr>
            <w:r>
              <w:rPr>
                <w:rFonts w:ascii="Times New Roman" w:hAnsi="Times New Roman"/>
              </w:rPr>
              <w:t xml:space="preserve">13. Integralrechnung im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 (das Riemann-Integral über nichtleere beschränkte Teilmengen des </w:t>
            </w:r>
            <w:proofErr w:type="spellStart"/>
            <w:r>
              <w:rPr>
                <w:rFonts w:ascii="Times New Roman" w:hAnsi="Times New Roman"/>
              </w:rPr>
              <w:t>R^</w:t>
            </w:r>
            <w:proofErr w:type="gramStart"/>
            <w:r>
              <w:rPr>
                <w:rFonts w:ascii="Times New Roman" w:hAnsi="Times New Roman"/>
              </w:rPr>
              <w:t>n</w:t>
            </w:r>
            <w:proofErr w:type="spellEnd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472E0BAC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9AC1" w14:textId="77777777" w:rsidR="0025297D" w:rsidRDefault="0025297D"/>
        </w:tc>
      </w:tr>
      <w:tr w:rsidR="0025297D" w14:paraId="5C353E01" w14:textId="77777777">
        <w:trPr>
          <w:trHeight w:val="73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F29B0B7" w14:textId="77777777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 xml:space="preserve">14. Integralrechnung im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 (die </w:t>
            </w:r>
          </w:p>
          <w:p w14:paraId="4D6D13DA" w14:textId="77777777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 xml:space="preserve">Substitutionsregel beim mehrfachen Riemann-Integral). Wiederholung des gesamten Stoffes. </w:t>
            </w:r>
          </w:p>
        </w:tc>
        <w:tc>
          <w:tcPr>
            <w:tcW w:w="302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6C9F74F3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lang w:val="en-US"/>
              </w:rPr>
              <w:t>Vortrag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Problematisierung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778D" w14:textId="77777777" w:rsidR="0025297D" w:rsidRDefault="0025297D"/>
        </w:tc>
      </w:tr>
      <w:tr w:rsidR="0025297D" w14:paraId="19472284" w14:textId="77777777">
        <w:trPr>
          <w:trHeight w:val="2221"/>
        </w:trPr>
        <w:tc>
          <w:tcPr>
            <w:tcW w:w="10405" w:type="dxa"/>
            <w:gridSpan w:val="4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12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19887C8" w14:textId="5ED603FC" w:rsidR="0025297D" w:rsidRDefault="00000000">
            <w:pPr>
              <w:pStyle w:val="Body"/>
              <w:spacing w:after="0" w:line="240" w:lineRule="auto"/>
              <w:ind w:left="1"/>
            </w:pPr>
            <w:r w:rsidRPr="00695213">
              <w:rPr>
                <w:rFonts w:ascii="Times New Roman" w:hAnsi="Times New Roman"/>
                <w:sz w:val="24"/>
                <w:szCs w:val="24"/>
              </w:rPr>
              <w:t>Literatur</w:t>
            </w:r>
            <w:r w:rsidR="00695213" w:rsidRPr="00695213">
              <w:rPr>
                <w:rFonts w:ascii="Times New Roman" w:hAnsi="Times New Roman"/>
                <w:sz w:val="24"/>
                <w:szCs w:val="24"/>
              </w:rPr>
              <w:t xml:space="preserve"> (in deutscher/englischer Sprache)</w:t>
            </w:r>
          </w:p>
          <w:p w14:paraId="539DA7D9" w14:textId="77777777" w:rsidR="0025297D" w:rsidRDefault="00000000">
            <w:pPr>
              <w:pStyle w:val="Body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Heuser H.: Lehrbuch der Analysis, Teil 1, B. G. Teubner, Stuttgart,1994.</w:t>
            </w:r>
          </w:p>
          <w:p w14:paraId="623CFF68" w14:textId="77777777" w:rsidR="0025297D" w:rsidRDefault="00000000">
            <w:pPr>
              <w:pStyle w:val="Body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Heuser H.: Lehrbuch der Analysis, Teil 2, B. G. Teubner, Stuttgart,1995.</w:t>
            </w:r>
          </w:p>
          <w:p w14:paraId="591F1A56" w14:textId="77777777" w:rsidR="0025297D" w:rsidRDefault="00000000">
            <w:pPr>
              <w:pStyle w:val="Body"/>
              <w:numPr>
                <w:ilvl w:val="0"/>
                <w:numId w:val="15"/>
              </w:numPr>
              <w:spacing w:after="0" w:line="235" w:lineRule="auto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Oberguggenberger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M. and Ostermann A.: Analysis for Computer Scientists, Foundations, Methods, and Algorithms, Springer, 2011.</w:t>
            </w:r>
          </w:p>
          <w:p w14:paraId="1942421E" w14:textId="77777777" w:rsidR="0025297D" w:rsidRDefault="00000000">
            <w:pPr>
              <w:pStyle w:val="Body"/>
              <w:numPr>
                <w:ilvl w:val="0"/>
                <w:numId w:val="15"/>
              </w:numPr>
              <w:spacing w:after="0" w:line="235" w:lineRule="auto"/>
            </w:pPr>
            <w:proofErr w:type="spellStart"/>
            <w:r>
              <w:rPr>
                <w:rFonts w:ascii="Times New Roman" w:hAnsi="Times New Roman"/>
              </w:rPr>
              <w:t>Oberguggenberger</w:t>
            </w:r>
            <w:proofErr w:type="spellEnd"/>
            <w:r>
              <w:rPr>
                <w:rFonts w:ascii="Times New Roman" w:hAnsi="Times New Roman"/>
              </w:rPr>
              <w:t xml:space="preserve"> M. und Ostermann A.: Analysis für Informatiker: Grundlagen, Methoden, Algorithmen, Springer, 2009.</w:t>
            </w:r>
          </w:p>
          <w:p w14:paraId="1DEF2974" w14:textId="77777777" w:rsidR="0025297D" w:rsidRDefault="00000000">
            <w:pPr>
              <w:pStyle w:val="Body"/>
              <w:numPr>
                <w:ilvl w:val="0"/>
                <w:numId w:val="15"/>
              </w:numPr>
              <w:spacing w:after="1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Rudin W.: Analysis, </w:t>
            </w:r>
            <w:proofErr w:type="spellStart"/>
            <w:r>
              <w:rPr>
                <w:rFonts w:ascii="Times New Roman" w:hAnsi="Times New Roman"/>
                <w:lang w:val="en-US"/>
              </w:rPr>
              <w:t>Oldenbourg</w:t>
            </w:r>
            <w:proofErr w:type="spellEnd"/>
            <w:r>
              <w:rPr>
                <w:rFonts w:ascii="Times New Roman" w:hAnsi="Times New Roman"/>
                <w:lang w:val="en-US"/>
              </w:rPr>
              <w:t>, 2002.</w:t>
            </w:r>
          </w:p>
          <w:p w14:paraId="7B161596" w14:textId="77777777" w:rsidR="0025297D" w:rsidRDefault="00000000">
            <w:pPr>
              <w:pStyle w:val="Body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 xml:space="preserve">Walter W.: Analysis I, II, Springer-Verlag, Berlin, 1990.                                                                                            </w:t>
            </w:r>
          </w:p>
        </w:tc>
      </w:tr>
      <w:tr w:rsidR="0025297D" w14:paraId="408BB801" w14:textId="77777777">
        <w:trPr>
          <w:trHeight w:val="310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903E1B7" w14:textId="77777777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8.2 Seminar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Übung</w:t>
            </w:r>
            <w:proofErr w:type="spellEnd"/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04F7196D" w14:textId="77777777" w:rsidR="0025297D" w:rsidRDefault="00000000">
            <w:pPr>
              <w:pStyle w:val="Body"/>
              <w:spacing w:after="0" w:line="240" w:lineRule="auto"/>
              <w:ind w:left="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Lehr- und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Lernmethode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2C50" w14:textId="77777777" w:rsidR="0025297D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Anmerkungen</w:t>
            </w:r>
            <w:proofErr w:type="spellEnd"/>
          </w:p>
        </w:tc>
      </w:tr>
      <w:tr w:rsidR="0025297D" w14:paraId="412868E5" w14:textId="77777777">
        <w:trPr>
          <w:trHeight w:val="1457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386" w:type="dxa"/>
            </w:tcMar>
          </w:tcPr>
          <w:p w14:paraId="4B1EC804" w14:textId="560DB644" w:rsidR="0025297D" w:rsidRDefault="00000000">
            <w:pPr>
              <w:pStyle w:val="Body"/>
              <w:spacing w:after="0" w:line="240" w:lineRule="auto"/>
              <w:ind w:left="1" w:right="306"/>
              <w:jc w:val="both"/>
            </w:pPr>
            <w:r>
              <w:rPr>
                <w:rFonts w:ascii="Times New Roman" w:hAnsi="Times New Roman"/>
              </w:rPr>
              <w:t xml:space="preserve">1.Wichtige Ungleichungen. Beweise </w:t>
            </w:r>
            <w:r w:rsidR="005D7D52">
              <w:rPr>
                <w:rFonts w:ascii="Times New Roman" w:hAnsi="Times New Roman"/>
              </w:rPr>
              <w:t xml:space="preserve">mit </w:t>
            </w:r>
            <w:r>
              <w:rPr>
                <w:rFonts w:ascii="Times New Roman" w:hAnsi="Times New Roman"/>
              </w:rPr>
              <w:t>vollständige</w:t>
            </w:r>
            <w:r w:rsidR="005D7D52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 xml:space="preserve"> Induktion. Die Menge der reellen Zahlen (untere und obere </w:t>
            </w:r>
            <w:proofErr w:type="gramStart"/>
            <w:r>
              <w:rPr>
                <w:rFonts w:ascii="Times New Roman" w:hAnsi="Times New Roman"/>
              </w:rPr>
              <w:t>Schranke,  kleinstes</w:t>
            </w:r>
            <w:proofErr w:type="gramEnd"/>
            <w:r>
              <w:rPr>
                <w:rFonts w:ascii="Times New Roman" w:hAnsi="Times New Roman"/>
              </w:rPr>
              <w:t xml:space="preserve"> und </w:t>
            </w:r>
            <w:proofErr w:type="spellStart"/>
            <w:r w:rsidRPr="005D7D52">
              <w:rPr>
                <w:rFonts w:ascii="Times New Roman" w:hAnsi="Times New Roman" w:cs="Times New Roman"/>
              </w:rPr>
              <w:t>grö</w:t>
            </w:r>
            <w:proofErr w:type="spellEnd"/>
            <w:r w:rsidRPr="005D7D52">
              <w:rPr>
                <w:rFonts w:ascii="Times New Roman" w:hAnsi="Times New Roman" w:cs="Times New Roman"/>
                <w:lang w:val="en-US"/>
              </w:rPr>
              <w:t>β</w:t>
            </w:r>
            <w:proofErr w:type="spellStart"/>
            <w:r w:rsidRPr="005D7D52">
              <w:rPr>
                <w:rFonts w:ascii="Times New Roman" w:hAnsi="Times New Roman" w:cs="Times New Roman"/>
              </w:rPr>
              <w:t>tes</w:t>
            </w:r>
            <w:proofErr w:type="spellEnd"/>
            <w:r w:rsidRPr="005D7D52">
              <w:rPr>
                <w:rFonts w:ascii="Times New Roman" w:hAnsi="Times New Roman" w:cs="Times New Roman"/>
              </w:rPr>
              <w:t xml:space="preserve"> Element sowie Infimum und Supremum einer Teilmenge von R)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76EC307E" w14:textId="77777777" w:rsidR="0025297D" w:rsidRDefault="00000000">
            <w:pPr>
              <w:pStyle w:val="Body"/>
              <w:spacing w:after="0" w:line="240" w:lineRule="auto"/>
              <w:ind w:left="3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5951" w14:textId="77777777" w:rsidR="0025297D" w:rsidRDefault="0025297D"/>
        </w:tc>
      </w:tr>
      <w:tr w:rsidR="0025297D" w14:paraId="2796E5A7" w14:textId="77777777">
        <w:trPr>
          <w:trHeight w:val="73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64CE552" w14:textId="243666AD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2. Reelle Zahlenfolgen (Beispiele konvergenter und divergenter Zahlenfolgen;</w:t>
            </w:r>
            <w:r w:rsidR="005B1838">
              <w:rPr>
                <w:rFonts w:ascii="Times New Roman" w:hAnsi="Times New Roman"/>
              </w:rPr>
              <w:t xml:space="preserve"> das Bestimmen des Grenzwertes von Zahlenfolgen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0F06433F" w14:textId="77777777" w:rsidR="0025297D" w:rsidRDefault="00000000">
            <w:pPr>
              <w:pStyle w:val="Body"/>
              <w:spacing w:after="0" w:line="240" w:lineRule="auto"/>
              <w:ind w:left="3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9429" w14:textId="77777777" w:rsidR="0025297D" w:rsidRDefault="0025297D"/>
        </w:tc>
      </w:tr>
      <w:tr w:rsidR="0025297D" w14:paraId="0457486A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2F4FBC7" w14:textId="4685C9F8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 xml:space="preserve">3. </w:t>
            </w:r>
            <w:r w:rsidR="009378D8">
              <w:rPr>
                <w:rFonts w:ascii="Times New Roman" w:hAnsi="Times New Roman"/>
              </w:rPr>
              <w:t>Reelle Zahlenfolgen</w:t>
            </w:r>
            <w:r w:rsidR="009378D8">
              <w:rPr>
                <w:rFonts w:ascii="Times New Roman" w:hAnsi="Times New Roman"/>
              </w:rPr>
              <w:t xml:space="preserve"> (Anwendungen der in der Vorlesung vorgestellten Ergebnisse)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6B6BDF67" w14:textId="77777777" w:rsidR="0025297D" w:rsidRDefault="00000000">
            <w:pPr>
              <w:pStyle w:val="Body"/>
              <w:spacing w:after="0" w:line="240" w:lineRule="auto"/>
              <w:ind w:left="3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51A7" w14:textId="77777777" w:rsidR="0025297D" w:rsidRDefault="0025297D"/>
        </w:tc>
      </w:tr>
      <w:tr w:rsidR="0025297D" w14:paraId="2A50AEBE" w14:textId="77777777">
        <w:trPr>
          <w:trHeight w:val="2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  <w:vAlign w:val="bottom"/>
          </w:tcPr>
          <w:p w14:paraId="2381CEB2" w14:textId="77777777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lang w:val="en-US"/>
              </w:rPr>
              <w:t>Unendliche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Reihen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reeeller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Zahlen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  <w:vAlign w:val="bottom"/>
          </w:tcPr>
          <w:p w14:paraId="45E34161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015A" w14:textId="77777777" w:rsidR="0025297D" w:rsidRDefault="0025297D"/>
        </w:tc>
      </w:tr>
      <w:tr w:rsidR="0025297D" w14:paraId="09E008CE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44C68B7" w14:textId="41300F91" w:rsidR="0025297D" w:rsidRPr="009378D8" w:rsidRDefault="009378D8">
            <w:pPr>
              <w:pStyle w:val="Body"/>
              <w:spacing w:after="0" w:line="240" w:lineRule="auto"/>
              <w:ind w:left="1"/>
              <w:rPr>
                <w:rFonts w:ascii="Times New Roman" w:hAnsi="Times New Roman" w:cs="Times New Roman"/>
              </w:rPr>
            </w:pPr>
            <w:r w:rsidRPr="009378D8">
              <w:rPr>
                <w:rFonts w:ascii="Times New Roman" w:hAnsi="Times New Roman" w:cs="Times New Roman"/>
              </w:rPr>
              <w:t xml:space="preserve">(Bestimmen der Summe </w:t>
            </w:r>
            <w:r>
              <w:rPr>
                <w:rFonts w:ascii="Times New Roman" w:hAnsi="Times New Roman" w:cs="Times New Roman"/>
              </w:rPr>
              <w:t>von Reihen; Teleskopreihen)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325A2F70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B860" w14:textId="77777777" w:rsidR="0025297D" w:rsidRDefault="0025297D"/>
        </w:tc>
      </w:tr>
      <w:tr w:rsidR="0025297D" w14:paraId="551AD52C" w14:textId="77777777">
        <w:trPr>
          <w:trHeight w:val="1456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72BE76B6" w14:textId="37E1EB27" w:rsidR="0025297D" w:rsidRDefault="00000000">
            <w:pPr>
              <w:pStyle w:val="Body"/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 xml:space="preserve">5. </w:t>
            </w:r>
            <w:r w:rsidR="009378D8" w:rsidRPr="009378D8">
              <w:rPr>
                <w:rFonts w:ascii="Times New Roman" w:hAnsi="Times New Roman"/>
              </w:rPr>
              <w:t xml:space="preserve">Unendliche Reihen </w:t>
            </w:r>
            <w:proofErr w:type="spellStart"/>
            <w:r w:rsidR="009378D8" w:rsidRPr="009378D8">
              <w:rPr>
                <w:rFonts w:ascii="Times New Roman" w:hAnsi="Times New Roman"/>
              </w:rPr>
              <w:t>reeeller</w:t>
            </w:r>
            <w:proofErr w:type="spellEnd"/>
            <w:r w:rsidR="009378D8" w:rsidRPr="009378D8">
              <w:rPr>
                <w:rFonts w:ascii="Times New Roman" w:hAnsi="Times New Roman"/>
              </w:rPr>
              <w:t xml:space="preserve"> </w:t>
            </w:r>
            <w:proofErr w:type="gramStart"/>
            <w:r w:rsidR="009378D8" w:rsidRPr="009378D8">
              <w:rPr>
                <w:rFonts w:ascii="Times New Roman" w:hAnsi="Times New Roman"/>
              </w:rPr>
              <w:t xml:space="preserve">Zahlen  </w:t>
            </w:r>
            <w:r w:rsidR="009378D8">
              <w:rPr>
                <w:rFonts w:ascii="Times New Roman" w:hAnsi="Times New Roman"/>
              </w:rPr>
              <w:t>(</w:t>
            </w:r>
            <w:proofErr w:type="gramEnd"/>
            <w:r w:rsidR="009378D8">
              <w:rPr>
                <w:rFonts w:ascii="Times New Roman" w:hAnsi="Times New Roman"/>
              </w:rPr>
              <w:t xml:space="preserve">Bestimmen des Konvergenzverhaltens von Reihen durch Anwenden der in der Vorlesung vorgestellten Konvergenz- und </w:t>
            </w:r>
            <w:proofErr w:type="spellStart"/>
            <w:r w:rsidR="009378D8">
              <w:rPr>
                <w:rFonts w:ascii="Times New Roman" w:hAnsi="Times New Roman"/>
              </w:rPr>
              <w:t>Divergenzkriterien</w:t>
            </w:r>
            <w:proofErr w:type="spellEnd"/>
            <w:r w:rsidR="009378D8">
              <w:rPr>
                <w:rFonts w:ascii="Times New Roman" w:hAnsi="Times New Roman"/>
              </w:rPr>
              <w:t>)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0FDD26F2" w14:textId="77777777" w:rsidR="0025297D" w:rsidRDefault="00000000">
            <w:pPr>
              <w:pStyle w:val="Body"/>
              <w:spacing w:after="0" w:line="240" w:lineRule="auto"/>
              <w:ind w:left="3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CB16" w14:textId="77777777" w:rsidR="0025297D" w:rsidRDefault="0025297D"/>
        </w:tc>
      </w:tr>
      <w:tr w:rsidR="0025297D" w14:paraId="5A127B96" w14:textId="77777777">
        <w:trPr>
          <w:trHeight w:val="1216"/>
        </w:trPr>
        <w:tc>
          <w:tcPr>
            <w:tcW w:w="4578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CC16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6. </w:t>
            </w:r>
            <w:proofErr w:type="spellStart"/>
            <w:r>
              <w:rPr>
                <w:rFonts w:ascii="Times New Roman" w:hAnsi="Times New Roman"/>
              </w:rPr>
              <w:t>Reellwertige</w:t>
            </w:r>
            <w:proofErr w:type="spellEnd"/>
            <w:r>
              <w:rPr>
                <w:rFonts w:ascii="Times New Roman" w:hAnsi="Times New Roman"/>
              </w:rPr>
              <w:t xml:space="preserve"> Funktionen einer Veränderlichen  </w:t>
            </w:r>
          </w:p>
          <w:p w14:paraId="5F5205F6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(Bestimmen von Taylorpolynomen; </w:t>
            </w:r>
          </w:p>
          <w:p w14:paraId="68BBA162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Anwendungen der </w:t>
            </w:r>
            <w:proofErr w:type="spellStart"/>
            <w:r>
              <w:rPr>
                <w:rFonts w:ascii="Times New Roman" w:hAnsi="Times New Roman"/>
              </w:rPr>
              <w:t>Taylorschen</w:t>
            </w:r>
            <w:proofErr w:type="spellEnd"/>
            <w:r>
              <w:rPr>
                <w:rFonts w:ascii="Times New Roman" w:hAnsi="Times New Roman"/>
              </w:rPr>
              <w:t xml:space="preserve"> Formel; </w:t>
            </w:r>
          </w:p>
          <w:p w14:paraId="012B0AF1" w14:textId="01C6018E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Beispiele für </w:t>
            </w:r>
            <w:proofErr w:type="spellStart"/>
            <w:r>
              <w:rPr>
                <w:rFonts w:ascii="Times New Roman" w:hAnsi="Times New Roman"/>
              </w:rPr>
              <w:t>Taylorsche</w:t>
            </w:r>
            <w:proofErr w:type="spellEnd"/>
            <w:r>
              <w:rPr>
                <w:rFonts w:ascii="Times New Roman" w:hAnsi="Times New Roman"/>
              </w:rPr>
              <w:t xml:space="preserve"> Entwicklungen)</w:t>
            </w:r>
          </w:p>
        </w:tc>
        <w:tc>
          <w:tcPr>
            <w:tcW w:w="4143" w:type="dxa"/>
            <w:gridSpan w:val="2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B4F66F6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DA09" w14:textId="77777777" w:rsidR="0025297D" w:rsidRDefault="0025297D"/>
        </w:tc>
      </w:tr>
      <w:tr w:rsidR="0025297D" w14:paraId="26038142" w14:textId="77777777">
        <w:trPr>
          <w:trHeight w:val="121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0E0D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7. Lösen von Aufgaben zur topologischen Struktur des euklidischen Raumes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. Folgen im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 xml:space="preserve"> (Untersuchung der Konvergenz und Bestimmen von Grenzwerten von Folgen im </w:t>
            </w:r>
            <w:proofErr w:type="spellStart"/>
            <w:r>
              <w:rPr>
                <w:rFonts w:ascii="Times New Roman" w:hAnsi="Times New Roman"/>
              </w:rPr>
              <w:t>R^n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953B30E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11F9" w14:textId="77777777" w:rsidR="0025297D" w:rsidRDefault="0025297D"/>
        </w:tc>
      </w:tr>
      <w:tr w:rsidR="0025297D" w14:paraId="671A7CFD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87EE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8. </w:t>
            </w:r>
            <w:proofErr w:type="spellStart"/>
            <w:r>
              <w:rPr>
                <w:rFonts w:ascii="Times New Roman" w:hAnsi="Times New Roman"/>
              </w:rPr>
              <w:t>Reellwertige</w:t>
            </w:r>
            <w:proofErr w:type="spellEnd"/>
            <w:r>
              <w:rPr>
                <w:rFonts w:ascii="Times New Roman" w:hAnsi="Times New Roman"/>
              </w:rPr>
              <w:t xml:space="preserve"> Funktionen mehrerer </w:t>
            </w:r>
          </w:p>
          <w:p w14:paraId="7DA5B62F" w14:textId="2A6E5671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Veränderlichen (das Bestimmen des Grenzwertes einer Funktion in einem Punkt; die Untersuchung der Stetigkeit einer Funktion</w:t>
            </w:r>
            <w:r w:rsidR="009378D8">
              <w:rPr>
                <w:rFonts w:ascii="Times New Roman" w:hAnsi="Times New Roman"/>
              </w:rPr>
              <w:t>; das bestimmen der partiellen Ableitungen erster Ordnung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94B2BAC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5667" w14:textId="77777777" w:rsidR="0025297D" w:rsidRDefault="0025297D"/>
        </w:tc>
      </w:tr>
      <w:tr w:rsidR="0025297D" w14:paraId="3E61D6ED" w14:textId="77777777">
        <w:trPr>
          <w:trHeight w:val="14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F25D" w14:textId="06D56B6B" w:rsidR="00811019" w:rsidRDefault="00811019" w:rsidP="00811019">
            <w:pPr>
              <w:pStyle w:val="Body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>
              <w:rPr>
                <w:rFonts w:ascii="Times New Roman" w:hAnsi="Times New Roman"/>
              </w:rPr>
              <w:t xml:space="preserve">Das Bestimmen der lokalen Extremstellen </w:t>
            </w:r>
            <w:proofErr w:type="spellStart"/>
            <w:r>
              <w:rPr>
                <w:rFonts w:ascii="Times New Roman" w:hAnsi="Times New Roman"/>
              </w:rPr>
              <w:t>reellwertiger</w:t>
            </w:r>
            <w:proofErr w:type="spellEnd"/>
            <w:r>
              <w:rPr>
                <w:rFonts w:ascii="Times New Roman" w:hAnsi="Times New Roman"/>
              </w:rPr>
              <w:t xml:space="preserve"> Funktionen mehrerer Veränderlichen</w:t>
            </w:r>
          </w:p>
          <w:p w14:paraId="1013CEAD" w14:textId="48B54D63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62EC841C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0808" w14:textId="77777777" w:rsidR="0025297D" w:rsidRDefault="0025297D"/>
        </w:tc>
      </w:tr>
      <w:tr w:rsidR="0025297D" w14:paraId="091722C6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F0888" w14:textId="04BD5D88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10. </w:t>
            </w:r>
            <w:r w:rsidR="00811019">
              <w:rPr>
                <w:rFonts w:ascii="Times New Roman" w:hAnsi="Times New Roman"/>
              </w:rPr>
              <w:t>Die Untersuchung der uneigentlichen Integrierbarkeit von Funktionen und das Bestimmen von uneigentlichen Integralen mit der Formel von Leibniz-Newton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0677195C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8AA2" w14:textId="77777777" w:rsidR="0025297D" w:rsidRDefault="0025297D"/>
        </w:tc>
      </w:tr>
      <w:tr w:rsidR="0025297D" w14:paraId="27209503" w14:textId="77777777">
        <w:trPr>
          <w:trHeight w:val="73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579DC910" w14:textId="28A41981" w:rsidR="0025297D" w:rsidRDefault="00000000">
            <w:pPr>
              <w:pStyle w:val="Body"/>
              <w:spacing w:after="0" w:line="240" w:lineRule="auto"/>
              <w:ind w:right="39"/>
            </w:pPr>
            <w:r>
              <w:rPr>
                <w:rFonts w:ascii="Times New Roman" w:hAnsi="Times New Roman"/>
              </w:rPr>
              <w:t xml:space="preserve">11. </w:t>
            </w:r>
            <w:r w:rsidR="003C4E4A">
              <w:rPr>
                <w:rFonts w:ascii="Times New Roman" w:hAnsi="Times New Roman"/>
              </w:rPr>
              <w:t>D</w:t>
            </w:r>
            <w:r w:rsidR="003C4E4A">
              <w:rPr>
                <w:rFonts w:ascii="Times New Roman" w:hAnsi="Times New Roman"/>
              </w:rPr>
              <w:t>ie Untersuchung der uneigentlichen Integrierbarkeit von Funktionen durch Anwendung der in der Vorlesung vorgestellten Kriterien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B37616C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5AAD" w14:textId="77777777" w:rsidR="0025297D" w:rsidRDefault="0025297D"/>
        </w:tc>
      </w:tr>
      <w:tr w:rsidR="0025297D" w14:paraId="5D2FF811" w14:textId="77777777">
        <w:trPr>
          <w:trHeight w:val="145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58CD" w14:textId="6D11AF9C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12. </w:t>
            </w:r>
            <w:r w:rsidR="003C4E4A">
              <w:rPr>
                <w:rFonts w:ascii="Times New Roman" w:hAnsi="Times New Roman"/>
              </w:rPr>
              <w:t>D</w:t>
            </w:r>
            <w:r w:rsidR="003C4E4A">
              <w:rPr>
                <w:rFonts w:ascii="Times New Roman" w:hAnsi="Times New Roman"/>
              </w:rPr>
              <w:t>as Bestimmen zweifacher und dreifacher Riemann-Integrale über nichtentartete kompakte Intervall</w:t>
            </w:r>
            <w:r w:rsidR="003C4E4A">
              <w:rPr>
                <w:rFonts w:ascii="Times New Roman" w:hAnsi="Times New Roman"/>
              </w:rPr>
              <w:t>e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6B8799A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ED92" w14:textId="77777777" w:rsidR="0025297D" w:rsidRDefault="0025297D"/>
        </w:tc>
      </w:tr>
      <w:tr w:rsidR="0025297D" w14:paraId="7F4EC804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113" w:type="dxa"/>
            </w:tcMar>
          </w:tcPr>
          <w:p w14:paraId="144C9219" w14:textId="6F3A8959" w:rsidR="0025297D" w:rsidRDefault="00000000">
            <w:pPr>
              <w:pStyle w:val="Body"/>
              <w:spacing w:after="0" w:line="240" w:lineRule="auto"/>
              <w:ind w:right="33"/>
            </w:pPr>
            <w:r>
              <w:rPr>
                <w:rFonts w:ascii="Times New Roman" w:hAnsi="Times New Roman"/>
              </w:rPr>
              <w:t xml:space="preserve">13. </w:t>
            </w:r>
            <w:r w:rsidR="003C4E4A">
              <w:rPr>
                <w:rFonts w:ascii="Times New Roman" w:hAnsi="Times New Roman"/>
              </w:rPr>
              <w:t>Das Bestimmen zweifacher und dreifacher Riemann-Integrale</w:t>
            </w:r>
            <w:r w:rsidR="003C4E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über Normalbereiche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588D8E77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4CB6" w14:textId="77777777" w:rsidR="0025297D" w:rsidRDefault="0025297D"/>
        </w:tc>
      </w:tr>
      <w:tr w:rsidR="0025297D" w14:paraId="0C6A46F7" w14:textId="77777777">
        <w:trPr>
          <w:trHeight w:val="971"/>
        </w:trPr>
        <w:tc>
          <w:tcPr>
            <w:tcW w:w="4578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99B5" w14:textId="0A34A3A1" w:rsidR="0025297D" w:rsidRDefault="00000000" w:rsidP="003C4E4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14. </w:t>
            </w:r>
            <w:r w:rsidR="003C4E4A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ie Substitutionsregel beim mehrfachen Riemann-Integral; die Transformation auf Polar- und auf Kugelkoordinaten</w:t>
            </w:r>
          </w:p>
        </w:tc>
        <w:tc>
          <w:tcPr>
            <w:tcW w:w="4143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14:paraId="4F7E9FE7" w14:textId="77777777" w:rsidR="0025297D" w:rsidRDefault="00000000">
            <w:pPr>
              <w:pStyle w:val="Body"/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lang w:val="en-US"/>
              </w:rPr>
              <w:t>Unterrichtsgespräch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Aufgabenlösen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Selbststudium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Gruppenübungen</w:t>
            </w:r>
            <w:proofErr w:type="spellEnd"/>
          </w:p>
        </w:tc>
        <w:tc>
          <w:tcPr>
            <w:tcW w:w="168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3104" w14:textId="77777777" w:rsidR="0025297D" w:rsidRDefault="0025297D"/>
        </w:tc>
      </w:tr>
      <w:tr w:rsidR="0025297D" w14:paraId="68C48493" w14:textId="77777777">
        <w:trPr>
          <w:trHeight w:val="3114"/>
        </w:trPr>
        <w:tc>
          <w:tcPr>
            <w:tcW w:w="10405" w:type="dxa"/>
            <w:gridSpan w:val="4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12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2368" w14:textId="77777777" w:rsidR="0025297D" w:rsidRDefault="00000000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Literatur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deutscher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Sprache</w:t>
            </w:r>
            <w:proofErr w:type="spellEnd"/>
          </w:p>
          <w:p w14:paraId="4C283707" w14:textId="77777777" w:rsidR="0025297D" w:rsidRDefault="00000000">
            <w:pPr>
              <w:pStyle w:val="Body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Heuser H.: Lehrbuch der Analysis, Teil 1, B. G. Teubner, Stuttgart,1994.</w:t>
            </w:r>
          </w:p>
          <w:p w14:paraId="3DD3F71D" w14:textId="77777777" w:rsidR="0025297D" w:rsidRDefault="00000000">
            <w:pPr>
              <w:pStyle w:val="Body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hAnsi="Times New Roman"/>
              </w:rPr>
              <w:t>Heuser H.: Lehrbuch der Analysis, Teil 2, B. G. Teubner, Stuttgart,1995.</w:t>
            </w:r>
          </w:p>
          <w:p w14:paraId="07BBD8C6" w14:textId="77777777" w:rsidR="0025297D" w:rsidRDefault="00000000">
            <w:pPr>
              <w:pStyle w:val="Body"/>
              <w:numPr>
                <w:ilvl w:val="0"/>
                <w:numId w:val="16"/>
              </w:numPr>
              <w:spacing w:after="0" w:line="235" w:lineRule="auto"/>
            </w:pPr>
            <w:proofErr w:type="spellStart"/>
            <w:r>
              <w:rPr>
                <w:rFonts w:ascii="Times New Roman" w:hAnsi="Times New Roman"/>
              </w:rPr>
              <w:t>Oberguggenberger</w:t>
            </w:r>
            <w:proofErr w:type="spellEnd"/>
            <w:r>
              <w:rPr>
                <w:rFonts w:ascii="Times New Roman" w:hAnsi="Times New Roman"/>
              </w:rPr>
              <w:t xml:space="preserve"> M. und Ostermann A.: Analysis für Informatiker: Grundlagen, Methoden, Algorithmen, Springer, 2009.</w:t>
            </w:r>
          </w:p>
          <w:p w14:paraId="4C77D11C" w14:textId="77777777" w:rsidR="0025297D" w:rsidRDefault="00000000">
            <w:pPr>
              <w:pStyle w:val="Body"/>
              <w:numPr>
                <w:ilvl w:val="0"/>
                <w:numId w:val="16"/>
              </w:numPr>
              <w:spacing w:after="0" w:line="235" w:lineRule="auto"/>
            </w:pPr>
            <w:r>
              <w:rPr>
                <w:rFonts w:ascii="Times New Roman" w:hAnsi="Times New Roman"/>
              </w:rPr>
              <w:t xml:space="preserve">Reinhardt </w:t>
            </w:r>
            <w:r w:rsidRPr="003E1BE0">
              <w:rPr>
                <w:shd w:val="clear" w:color="auto" w:fill="FFFFFF"/>
              </w:rPr>
              <w:t>H.-J.: Aufgabensammlung Analysis 1, Springer, 2016.</w:t>
            </w:r>
          </w:p>
          <w:p w14:paraId="2B9E0D51" w14:textId="77777777" w:rsidR="0025297D" w:rsidRPr="003E1BE0" w:rsidRDefault="00000000">
            <w:pPr>
              <w:pStyle w:val="Body"/>
              <w:numPr>
                <w:ilvl w:val="0"/>
                <w:numId w:val="16"/>
              </w:numPr>
              <w:spacing w:after="0" w:line="235" w:lineRule="auto"/>
            </w:pPr>
            <w:r w:rsidRPr="003E1BE0">
              <w:rPr>
                <w:shd w:val="clear" w:color="auto" w:fill="FFFFFF"/>
              </w:rPr>
              <w:t xml:space="preserve">Schulz F.: Aufgabensammlung Analysis 1, </w:t>
            </w:r>
            <w:proofErr w:type="spellStart"/>
            <w:r w:rsidRPr="003E1BE0">
              <w:rPr>
                <w:shd w:val="clear" w:color="auto" w:fill="FFFFFF"/>
              </w:rPr>
              <w:t>Oldenbourg</w:t>
            </w:r>
            <w:proofErr w:type="spellEnd"/>
            <w:r w:rsidRPr="003E1BE0">
              <w:rPr>
                <w:shd w:val="clear" w:color="auto" w:fill="FFFFFF"/>
              </w:rPr>
              <w:t>, 2011.</w:t>
            </w:r>
          </w:p>
          <w:p w14:paraId="6971B6B6" w14:textId="77777777" w:rsidR="0025297D" w:rsidRPr="003E1BE0" w:rsidRDefault="0025297D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7B5F99" w14:textId="77777777" w:rsidR="0025297D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Sonstige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Literatur</w:t>
            </w:r>
            <w:proofErr w:type="spellEnd"/>
          </w:p>
          <w:p w14:paraId="7A0F579B" w14:textId="77777777" w:rsidR="0025297D" w:rsidRDefault="00000000">
            <w:pPr>
              <w:pStyle w:val="Body"/>
              <w:numPr>
                <w:ilvl w:val="0"/>
                <w:numId w:val="16"/>
              </w:numPr>
              <w:spacing w:after="0" w:line="235" w:lineRule="auto"/>
              <w:rPr>
                <w:lang w:val="en-US"/>
              </w:rPr>
            </w:pPr>
            <w:r w:rsidRPr="003E1BE0">
              <w:rPr>
                <w:rFonts w:ascii="Times New Roman" w:hAnsi="Times New Roman"/>
                <w:lang w:val="it-IT"/>
              </w:rPr>
              <w:t xml:space="preserve">Duca D. si Duca E.: </w:t>
            </w:r>
            <w:proofErr w:type="spellStart"/>
            <w:r w:rsidRPr="003E1BE0">
              <w:rPr>
                <w:rFonts w:ascii="Times New Roman" w:hAnsi="Times New Roman"/>
                <w:lang w:val="it-IT"/>
              </w:rPr>
              <w:t>Exercitii</w:t>
            </w:r>
            <w:proofErr w:type="spellEnd"/>
            <w:r w:rsidRPr="003E1BE0">
              <w:rPr>
                <w:rFonts w:ascii="Times New Roman" w:hAnsi="Times New Roman"/>
                <w:lang w:val="it-IT"/>
              </w:rPr>
              <w:t xml:space="preserve"> si </w:t>
            </w:r>
            <w:proofErr w:type="spellStart"/>
            <w:r w:rsidRPr="003E1BE0">
              <w:rPr>
                <w:rFonts w:ascii="Times New Roman" w:hAnsi="Times New Roman"/>
                <w:lang w:val="it-IT"/>
              </w:rPr>
              <w:t>probleme</w:t>
            </w:r>
            <w:proofErr w:type="spellEnd"/>
            <w:r w:rsidRPr="003E1BE0">
              <w:rPr>
                <w:rFonts w:ascii="Times New Roman" w:hAnsi="Times New Roman"/>
                <w:lang w:val="it-IT"/>
              </w:rPr>
              <w:t xml:space="preserve"> de </w:t>
            </w:r>
            <w:proofErr w:type="spellStart"/>
            <w:r w:rsidRPr="003E1BE0">
              <w:rPr>
                <w:rFonts w:ascii="Times New Roman" w:hAnsi="Times New Roman"/>
                <w:lang w:val="it-IT"/>
              </w:rPr>
              <w:t>analiza</w:t>
            </w:r>
            <w:proofErr w:type="spellEnd"/>
            <w:r w:rsidRPr="003E1BE0">
              <w:rPr>
                <w:rFonts w:ascii="Times New Roman" w:hAnsi="Times New Roman"/>
                <w:lang w:val="it-IT"/>
              </w:rPr>
              <w:t xml:space="preserve"> matematica, vol. 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lang w:val="en-US"/>
              </w:rPr>
              <w:t>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II, Casa </w:t>
            </w:r>
            <w:proofErr w:type="spellStart"/>
            <w:r>
              <w:rPr>
                <w:rFonts w:ascii="Times New Roman" w:hAnsi="Times New Roman"/>
                <w:lang w:val="en-US"/>
              </w:rPr>
              <w:t>Cartii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en-US"/>
              </w:rPr>
              <w:t>Stiinta</w:t>
            </w:r>
            <w:proofErr w:type="spellEnd"/>
            <w:r>
              <w:rPr>
                <w:rFonts w:ascii="Times New Roman" w:hAnsi="Times New Roman"/>
                <w:lang w:val="en-US"/>
              </w:rPr>
              <w:t>, Cluj-Napoca, 2007, 2009.</w:t>
            </w:r>
          </w:p>
          <w:p w14:paraId="39A0CC25" w14:textId="77777777" w:rsidR="0025297D" w:rsidRDefault="00000000">
            <w:pPr>
              <w:pStyle w:val="Body"/>
              <w:numPr>
                <w:ilvl w:val="0"/>
                <w:numId w:val="16"/>
              </w:num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Trif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T.: </w:t>
            </w:r>
            <w:proofErr w:type="spellStart"/>
            <w:r>
              <w:rPr>
                <w:rFonts w:ascii="Times New Roman" w:hAnsi="Times New Roman"/>
                <w:lang w:val="en-US"/>
              </w:rPr>
              <w:t>Probleme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en-US"/>
              </w:rPr>
              <w:t>calcul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diferential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integral in </w:t>
            </w:r>
            <w:proofErr w:type="spellStart"/>
            <w:r>
              <w:rPr>
                <w:rFonts w:ascii="Times New Roman" w:hAnsi="Times New Roman"/>
                <w:lang w:val="en-US"/>
              </w:rPr>
              <w:t>R^n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Casa </w:t>
            </w:r>
            <w:proofErr w:type="spellStart"/>
            <w:r>
              <w:rPr>
                <w:rFonts w:ascii="Times New Roman" w:hAnsi="Times New Roman"/>
                <w:lang w:val="en-US"/>
              </w:rPr>
              <w:t>Cartii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en-US"/>
              </w:rPr>
              <w:t>Stiinta</w:t>
            </w:r>
            <w:proofErr w:type="spellEnd"/>
            <w:r>
              <w:rPr>
                <w:rFonts w:ascii="Times New Roman" w:hAnsi="Times New Roman"/>
                <w:lang w:val="en-US"/>
              </w:rPr>
              <w:t>, Cluj-Napoca, 2003.</w:t>
            </w:r>
          </w:p>
        </w:tc>
      </w:tr>
    </w:tbl>
    <w:p w14:paraId="561EF323" w14:textId="77777777" w:rsidR="0025297D" w:rsidRDefault="0025297D">
      <w:pPr>
        <w:pStyle w:val="Body"/>
        <w:widowControl w:val="0"/>
        <w:spacing w:after="0" w:line="240" w:lineRule="auto"/>
        <w:ind w:left="29" w:hanging="29"/>
      </w:pPr>
    </w:p>
    <w:p w14:paraId="7C626997" w14:textId="77777777" w:rsidR="0025297D" w:rsidRDefault="00000000">
      <w:pPr>
        <w:pStyle w:val="Body"/>
        <w:numPr>
          <w:ilvl w:val="0"/>
          <w:numId w:val="17"/>
        </w:numPr>
        <w:spacing w:after="5" w:line="261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Verbindung der Inhalte mit den Erwartungen der Wissensgemeinschaft, der Berufsverbände und der für den Fachbereich repräsentativen Arbeitgeber</w:t>
      </w:r>
    </w:p>
    <w:p w14:paraId="6679CAED" w14:textId="77777777" w:rsidR="0025297D" w:rsidRDefault="00000000">
      <w:pPr>
        <w:pStyle w:val="Body"/>
        <w:pBdr>
          <w:top w:val="single" w:sz="12" w:space="0" w:color="CBCBCB"/>
          <w:left w:val="single" w:sz="12" w:space="0" w:color="CBCBCB"/>
          <w:bottom w:val="single" w:sz="12" w:space="0" w:color="CBCBCB"/>
          <w:right w:val="single" w:sz="12" w:space="0" w:color="CBCBCB"/>
        </w:pBdr>
        <w:spacing w:after="930" w:line="235" w:lineRule="auto"/>
        <w:ind w:left="140"/>
      </w:pPr>
      <w:r>
        <w:rPr>
          <w:rFonts w:ascii="Times New Roman" w:hAnsi="Times New Roman"/>
        </w:rPr>
        <w:t>Die Lehrveranstaltung entspricht allen von der Wissensgemeinschaft und den Arbeitgebern aus dem IT-Bereich gestellten Ansprüchen und Forderungen.</w:t>
      </w:r>
    </w:p>
    <w:p w14:paraId="696AD6B6" w14:textId="77777777" w:rsidR="0025297D" w:rsidRDefault="00000000">
      <w:pPr>
        <w:pStyle w:val="Body"/>
        <w:numPr>
          <w:ilvl w:val="0"/>
          <w:numId w:val="17"/>
        </w:numPr>
        <w:spacing w:after="5" w:line="261" w:lineRule="auto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ü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fungsform</w:t>
      </w:r>
      <w:proofErr w:type="spellEnd"/>
    </w:p>
    <w:tbl>
      <w:tblPr>
        <w:tblW w:w="10409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07"/>
        <w:gridCol w:w="2735"/>
        <w:gridCol w:w="2863"/>
        <w:gridCol w:w="2204"/>
      </w:tblGrid>
      <w:tr w:rsidR="0025297D" w14:paraId="5386F5C9" w14:textId="77777777">
        <w:trPr>
          <w:trHeight w:val="615"/>
        </w:trPr>
        <w:tc>
          <w:tcPr>
            <w:tcW w:w="2607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42BC048B" w14:textId="77777777" w:rsidR="0025297D" w:rsidRDefault="00000000">
            <w:pPr>
              <w:pStyle w:val="Body"/>
              <w:ind w:left="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Veranstaltungsart</w:t>
            </w:r>
            <w:proofErr w:type="spellEnd"/>
          </w:p>
        </w:tc>
        <w:tc>
          <w:tcPr>
            <w:tcW w:w="273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126" w:type="dxa"/>
              <w:bottom w:w="80" w:type="dxa"/>
              <w:right w:w="80" w:type="dxa"/>
            </w:tcMar>
          </w:tcPr>
          <w:p w14:paraId="42072F13" w14:textId="77777777" w:rsidR="0025297D" w:rsidRDefault="00000000">
            <w:pPr>
              <w:pStyle w:val="Body"/>
              <w:spacing w:after="0" w:line="240" w:lineRule="auto"/>
              <w:ind w:left="46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Evaluationskriterien</w:t>
            </w:r>
            <w:proofErr w:type="spellEnd"/>
          </w:p>
        </w:tc>
        <w:tc>
          <w:tcPr>
            <w:tcW w:w="286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8A5B8EE" w14:textId="77777777" w:rsidR="0025297D" w:rsidRDefault="00000000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Evaluationsmethoden</w:t>
            </w:r>
            <w:proofErr w:type="spellEnd"/>
          </w:p>
        </w:tc>
        <w:tc>
          <w:tcPr>
            <w:tcW w:w="2204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78B451CF" w14:textId="77777777" w:rsidR="0025297D" w:rsidRDefault="00000000">
            <w:pPr>
              <w:pStyle w:val="Body"/>
              <w:spacing w:after="0" w:line="240" w:lineRule="auto"/>
              <w:ind w:left="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Anteil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 der </w:t>
            </w:r>
          </w:p>
          <w:p w14:paraId="38B359C0" w14:textId="77777777" w:rsidR="0025297D" w:rsidRDefault="00000000">
            <w:pPr>
              <w:pStyle w:val="Body"/>
              <w:spacing w:after="0" w:line="240" w:lineRule="auto"/>
              <w:ind w:left="3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Gesamtnote</w:t>
            </w:r>
            <w:proofErr w:type="spellEnd"/>
          </w:p>
        </w:tc>
      </w:tr>
      <w:tr w:rsidR="0025297D" w14:paraId="5737E131" w14:textId="77777777">
        <w:trPr>
          <w:trHeight w:val="610"/>
        </w:trPr>
        <w:tc>
          <w:tcPr>
            <w:tcW w:w="2607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7B901474" w14:textId="77777777" w:rsidR="0025297D" w:rsidRDefault="00000000">
            <w:pPr>
              <w:pStyle w:val="Body"/>
              <w:spacing w:after="0" w:line="240" w:lineRule="auto"/>
              <w:ind w:left="8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Vorlesung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B0AE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der Kenntnisstand in Bezug auf den Lernstoff</w:t>
            </w:r>
          </w:p>
        </w:tc>
        <w:tc>
          <w:tcPr>
            <w:tcW w:w="286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81FFDDE" w14:textId="0501A053" w:rsidR="0025297D" w:rsidRPr="00857DFD" w:rsidRDefault="00000000">
            <w:pPr>
              <w:pStyle w:val="Body"/>
              <w:spacing w:after="0" w:line="240" w:lineRule="auto"/>
              <w:ind w:left="5"/>
            </w:pPr>
            <w:r w:rsidRPr="00857DFD">
              <w:rPr>
                <w:rFonts w:ascii="Times New Roman" w:hAnsi="Times New Roman"/>
                <w:sz w:val="24"/>
                <w:szCs w:val="24"/>
              </w:rPr>
              <w:t>Schriftliche Prüfung</w:t>
            </w:r>
            <w:r w:rsidR="00857DFD" w:rsidRPr="00857DFD">
              <w:rPr>
                <w:rFonts w:ascii="Times New Roman" w:hAnsi="Times New Roman"/>
                <w:sz w:val="24"/>
                <w:szCs w:val="24"/>
              </w:rPr>
              <w:t xml:space="preserve"> in der P</w:t>
            </w:r>
            <w:r w:rsidR="00857DFD">
              <w:rPr>
                <w:rFonts w:ascii="Times New Roman" w:hAnsi="Times New Roman"/>
                <w:sz w:val="24"/>
                <w:szCs w:val="24"/>
              </w:rPr>
              <w:t>rüfungszeit</w:t>
            </w:r>
          </w:p>
        </w:tc>
        <w:tc>
          <w:tcPr>
            <w:tcW w:w="22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0E5B14C1" w14:textId="224FD8B4" w:rsidR="0025297D" w:rsidRDefault="00857DFD">
            <w:pPr>
              <w:pStyle w:val="Body"/>
              <w:spacing w:after="0" w:line="240" w:lineRule="auto"/>
              <w:ind w:left="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35%</w:t>
            </w:r>
          </w:p>
        </w:tc>
      </w:tr>
      <w:tr w:rsidR="0025297D" w14:paraId="47923E25" w14:textId="77777777">
        <w:trPr>
          <w:trHeight w:val="910"/>
        </w:trPr>
        <w:tc>
          <w:tcPr>
            <w:tcW w:w="2607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15C6EDAB" w14:textId="77777777" w:rsidR="0025297D" w:rsidRDefault="00000000">
            <w:pPr>
              <w:pStyle w:val="Body"/>
              <w:spacing w:after="0" w:line="240" w:lineRule="auto"/>
              <w:ind w:left="8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10.5 Seminar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Übung</w:t>
            </w:r>
            <w:proofErr w:type="spellEnd"/>
          </w:p>
        </w:tc>
        <w:tc>
          <w:tcPr>
            <w:tcW w:w="273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7CEF" w14:textId="77777777" w:rsidR="0025297D" w:rsidRDefault="00000000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die Fertigkeit, mit dem Lernstoff umzugehen</w:t>
            </w:r>
          </w:p>
        </w:tc>
        <w:tc>
          <w:tcPr>
            <w:tcW w:w="286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2162EDE" w14:textId="3AE1E5F2" w:rsidR="0025297D" w:rsidRDefault="00857DFD">
            <w:pPr>
              <w:pStyle w:val="Body"/>
              <w:spacing w:after="0" w:line="240" w:lineRule="auto"/>
              <w:ind w:left="5"/>
            </w:pPr>
            <w:r>
              <w:rPr>
                <w:rFonts w:ascii="Times New Roman" w:hAnsi="Times New Roman"/>
                <w:sz w:val="24"/>
                <w:szCs w:val="24"/>
              </w:rPr>
              <w:t>Schriftliche Prüfung in der Prüfungszeit</w:t>
            </w:r>
          </w:p>
        </w:tc>
        <w:tc>
          <w:tcPr>
            <w:tcW w:w="22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0" w:space="0" w:color="CBCBCB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</w:tcPr>
          <w:p w14:paraId="4810CCEB" w14:textId="67AFA5AA" w:rsidR="0025297D" w:rsidRDefault="00857DFD">
            <w:pPr>
              <w:pStyle w:val="Body"/>
              <w:spacing w:after="0" w:line="240" w:lineRule="auto"/>
              <w:ind w:left="3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65%</w:t>
            </w:r>
          </w:p>
        </w:tc>
      </w:tr>
      <w:tr w:rsidR="0025297D" w14:paraId="166E6591" w14:textId="77777777">
        <w:trPr>
          <w:trHeight w:val="310"/>
        </w:trPr>
        <w:tc>
          <w:tcPr>
            <w:tcW w:w="10409" w:type="dxa"/>
            <w:gridSpan w:val="4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5066E510" w14:textId="77777777" w:rsidR="0025297D" w:rsidRDefault="00000000">
            <w:pPr>
              <w:pStyle w:val="Body"/>
              <w:spacing w:after="0" w:line="240" w:lineRule="auto"/>
              <w:ind w:left="8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Leistungsstandards</w:t>
            </w:r>
            <w:proofErr w:type="spellEnd"/>
          </w:p>
        </w:tc>
      </w:tr>
      <w:tr w:rsidR="0025297D" w:rsidRPr="005B1838" w14:paraId="05E6AB60" w14:textId="77777777">
        <w:trPr>
          <w:trHeight w:val="3615"/>
        </w:trPr>
        <w:tc>
          <w:tcPr>
            <w:tcW w:w="10409" w:type="dxa"/>
            <w:gridSpan w:val="4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12" w:space="0" w:color="CBCBCB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80" w:type="dxa"/>
            </w:tcMar>
          </w:tcPr>
          <w:p w14:paraId="0A9A132E" w14:textId="2FEF8DCD" w:rsidR="0025297D" w:rsidRPr="00275B64" w:rsidRDefault="00000000" w:rsidP="00275B64">
            <w:pPr>
              <w:pStyle w:val="Body"/>
              <w:spacing w:after="0" w:line="240" w:lineRule="auto"/>
              <w:ind w:left="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A0B">
              <w:rPr>
                <w:rFonts w:ascii="Times New Roman" w:hAnsi="Times New Roman"/>
                <w:sz w:val="24"/>
                <w:szCs w:val="24"/>
              </w:rPr>
              <w:t xml:space="preserve">Die Teilnahme an der schriftlichen Prüfung ist nur dann gestattet, wenn man mindestens an 11 Übungen teilgenommen hat. </w:t>
            </w:r>
            <w:r w:rsidR="00275B64">
              <w:rPr>
                <w:rFonts w:ascii="Times New Roman" w:hAnsi="Times New Roman"/>
                <w:sz w:val="24"/>
                <w:szCs w:val="24"/>
              </w:rPr>
              <w:t xml:space="preserve">Außerdem </w:t>
            </w:r>
            <w:r w:rsidR="00BE1F00">
              <w:rPr>
                <w:rFonts w:ascii="Times New Roman" w:hAnsi="Times New Roman"/>
                <w:sz w:val="24"/>
                <w:szCs w:val="24"/>
              </w:rPr>
              <w:t xml:space="preserve">müssen die Studierenden wöchentlich je eine Hausaufgabe als </w:t>
            </w:r>
            <w:proofErr w:type="spellStart"/>
            <w:r w:rsidR="00BE1F00">
              <w:rPr>
                <w:rFonts w:ascii="Times New Roman" w:hAnsi="Times New Roman"/>
                <w:sz w:val="24"/>
                <w:szCs w:val="24"/>
              </w:rPr>
              <w:t>Assign</w:t>
            </w:r>
            <w:r w:rsidR="009B04E5">
              <w:rPr>
                <w:rFonts w:ascii="Times New Roman" w:hAnsi="Times New Roman"/>
                <w:sz w:val="24"/>
                <w:szCs w:val="24"/>
              </w:rPr>
              <w:t>m</w:t>
            </w:r>
            <w:r w:rsidR="00BE1F00">
              <w:rPr>
                <w:rFonts w:ascii="Times New Roman" w:hAnsi="Times New Roman"/>
                <w:sz w:val="24"/>
                <w:szCs w:val="24"/>
              </w:rPr>
              <w:t>ent</w:t>
            </w:r>
            <w:proofErr w:type="spellEnd"/>
            <w:r w:rsidR="00BE1F00">
              <w:rPr>
                <w:rFonts w:ascii="Times New Roman" w:hAnsi="Times New Roman"/>
                <w:sz w:val="24"/>
                <w:szCs w:val="24"/>
              </w:rPr>
              <w:t xml:space="preserve"> in die Teams-Gruppe der Übung hochladen. Erlaubt </w:t>
            </w:r>
            <w:proofErr w:type="gramStart"/>
            <w:r w:rsidR="00BE1F00">
              <w:rPr>
                <w:rFonts w:ascii="Times New Roman" w:hAnsi="Times New Roman"/>
                <w:sz w:val="24"/>
                <w:szCs w:val="24"/>
              </w:rPr>
              <w:t>is</w:t>
            </w:r>
            <w:r w:rsidR="009B04E5">
              <w:rPr>
                <w:rFonts w:ascii="Times New Roman" w:hAnsi="Times New Roman"/>
                <w:sz w:val="24"/>
                <w:szCs w:val="24"/>
              </w:rPr>
              <w:t>t</w:t>
            </w:r>
            <w:r w:rsidR="00BE1F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04E5">
              <w:rPr>
                <w:rFonts w:ascii="Times New Roman" w:hAnsi="Times New Roman"/>
                <w:sz w:val="24"/>
                <w:szCs w:val="24"/>
              </w:rPr>
              <w:t xml:space="preserve"> eine</w:t>
            </w:r>
            <w:proofErr w:type="gramEnd"/>
            <w:r w:rsidR="009B04E5">
              <w:rPr>
                <w:rFonts w:ascii="Times New Roman" w:hAnsi="Times New Roman"/>
                <w:sz w:val="24"/>
                <w:szCs w:val="24"/>
              </w:rPr>
              <w:t xml:space="preserve"> Hausaufgabe pro Semester nicht hochzuladen. Jede weiter</w:t>
            </w:r>
            <w:r w:rsidR="00A86B0E">
              <w:rPr>
                <w:rFonts w:ascii="Times New Roman" w:hAnsi="Times New Roman"/>
                <w:sz w:val="24"/>
                <w:szCs w:val="24"/>
              </w:rPr>
              <w:t>e</w:t>
            </w:r>
            <w:r w:rsidR="009B04E5">
              <w:rPr>
                <w:rFonts w:ascii="Times New Roman" w:hAnsi="Times New Roman"/>
                <w:sz w:val="24"/>
                <w:szCs w:val="24"/>
              </w:rPr>
              <w:t xml:space="preserve"> nicht hochgeladene Hausaufgabe führt zu einem Abzug von 0,5 Punkten</w:t>
            </w:r>
            <w:r w:rsidR="00720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der Endnote. Letztere muss mindestens 5 (auf einer Skala von 1 bis 10) betragen, damit die für diese Lehrveranstaltung vorgesehenen ECTS-Punkte vergeben werden.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Mindestanforderungen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ür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das Erzielen der Note 5 sind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3DE88DA" w14:textId="77777777" w:rsidR="0025297D" w:rsidRPr="003E1BE0" w:rsidRDefault="00000000">
            <w:pPr>
              <w:pStyle w:val="Body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E0">
              <w:rPr>
                <w:rFonts w:ascii="Times New Roman" w:hAnsi="Times New Roman"/>
                <w:sz w:val="24"/>
                <w:szCs w:val="24"/>
              </w:rPr>
              <w:t>das Berechnen der Summen der in der Lehrveranstaltung behandelten Reihen,</w:t>
            </w:r>
          </w:p>
          <w:p w14:paraId="1B34F56E" w14:textId="77777777" w:rsidR="0025297D" w:rsidRPr="003E1BE0" w:rsidRDefault="00000000">
            <w:pPr>
              <w:pStyle w:val="Body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E0">
              <w:rPr>
                <w:rFonts w:ascii="Times New Roman" w:hAnsi="Times New Roman"/>
                <w:sz w:val="24"/>
                <w:szCs w:val="24"/>
              </w:rPr>
              <w:t xml:space="preserve">das Anwenden des Wurzel- und des </w:t>
            </w:r>
            <w:proofErr w:type="spellStart"/>
            <w:r w:rsidRPr="003E1BE0">
              <w:rPr>
                <w:rFonts w:ascii="Times New Roman" w:hAnsi="Times New Roman"/>
                <w:sz w:val="24"/>
                <w:szCs w:val="24"/>
              </w:rPr>
              <w:t>Quotientenkriteriums</w:t>
            </w:r>
            <w:proofErr w:type="spellEnd"/>
            <w:r w:rsidRPr="003E1BE0">
              <w:rPr>
                <w:rFonts w:ascii="Times New Roman" w:hAnsi="Times New Roman"/>
                <w:sz w:val="24"/>
                <w:szCs w:val="24"/>
              </w:rPr>
              <w:t>, um das Konvergenzverhalten von Reihen zu untersuchen,</w:t>
            </w:r>
          </w:p>
          <w:p w14:paraId="59B83575" w14:textId="77777777" w:rsidR="0025297D" w:rsidRPr="003E1BE0" w:rsidRDefault="00000000">
            <w:pPr>
              <w:pStyle w:val="Body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E0">
              <w:rPr>
                <w:rFonts w:ascii="Times New Roman" w:hAnsi="Times New Roman"/>
                <w:sz w:val="24"/>
                <w:szCs w:val="24"/>
              </w:rPr>
              <w:t xml:space="preserve">das Bestimmen der partiellen Ableitungen erster und zweiter Ordnung, des Gradienten sowie der Hesse-Matrix </w:t>
            </w:r>
            <w:proofErr w:type="spellStart"/>
            <w:r w:rsidRPr="003E1BE0">
              <w:rPr>
                <w:rFonts w:ascii="Times New Roman" w:hAnsi="Times New Roman"/>
                <w:sz w:val="24"/>
                <w:szCs w:val="24"/>
              </w:rPr>
              <w:t>reellwertiger</w:t>
            </w:r>
            <w:proofErr w:type="spellEnd"/>
            <w:r w:rsidRPr="003E1BE0">
              <w:rPr>
                <w:rFonts w:ascii="Times New Roman" w:hAnsi="Times New Roman"/>
                <w:sz w:val="24"/>
                <w:szCs w:val="24"/>
              </w:rPr>
              <w:t xml:space="preserve"> Funktionen mehrerer Variablen,</w:t>
            </w:r>
          </w:p>
          <w:p w14:paraId="0AE7A1B3" w14:textId="77777777" w:rsidR="0025297D" w:rsidRPr="003E1BE0" w:rsidRDefault="00000000">
            <w:pPr>
              <w:pStyle w:val="Body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BE0">
              <w:rPr>
                <w:rFonts w:ascii="Times New Roman" w:hAnsi="Times New Roman"/>
                <w:sz w:val="24"/>
                <w:szCs w:val="24"/>
              </w:rPr>
              <w:t>das Berechnen von uneigentlichen Integralen im R unter Zuhilfenahme der Formel von Leibniz-Newton,</w:t>
            </w:r>
          </w:p>
          <w:p w14:paraId="7332FB7C" w14:textId="77777777" w:rsidR="0025297D" w:rsidRDefault="00000000">
            <w:pPr>
              <w:pStyle w:val="Body"/>
              <w:spacing w:after="0" w:line="240" w:lineRule="auto"/>
              <w:ind w:left="8"/>
            </w:pPr>
            <w:r w:rsidRPr="003E1BE0">
              <w:rPr>
                <w:rFonts w:ascii="Times New Roman" w:hAnsi="Times New Roman"/>
                <w:sz w:val="24"/>
                <w:szCs w:val="24"/>
              </w:rPr>
              <w:t xml:space="preserve">-      das Berechnen zweifacher Riemann-Integrale </w:t>
            </w:r>
            <w:r>
              <w:rPr>
                <w:rFonts w:ascii="Times New Roman" w:hAnsi="Times New Roman"/>
                <w:sz w:val="24"/>
                <w:szCs w:val="24"/>
              </w:rPr>
              <w:t>über kompakte nichtentartete Intervalle.</w:t>
            </w:r>
          </w:p>
        </w:tc>
      </w:tr>
    </w:tbl>
    <w:p w14:paraId="7D4947EE" w14:textId="77777777" w:rsidR="0025297D" w:rsidRDefault="0025297D" w:rsidP="005B1838">
      <w:pPr>
        <w:pStyle w:val="Body"/>
        <w:widowControl w:val="0"/>
        <w:spacing w:after="5" w:line="240" w:lineRule="auto"/>
      </w:pPr>
    </w:p>
    <w:p w14:paraId="7F596F4A" w14:textId="77777777" w:rsidR="0025297D" w:rsidRDefault="0025297D">
      <w:pPr>
        <w:pStyle w:val="Body"/>
        <w:tabs>
          <w:tab w:val="center" w:pos="4864"/>
          <w:tab w:val="center" w:pos="8273"/>
        </w:tabs>
        <w:spacing w:after="230" w:line="265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BDE6F" w14:textId="77777777" w:rsidR="00A86B0E" w:rsidRDefault="00A86B0E">
      <w:pPr>
        <w:pStyle w:val="Body"/>
        <w:tabs>
          <w:tab w:val="center" w:pos="4864"/>
          <w:tab w:val="center" w:pos="8273"/>
        </w:tabs>
        <w:spacing w:after="230" w:line="265" w:lineRule="auto"/>
        <w:rPr>
          <w:rFonts w:ascii="Times New Roman" w:hAnsi="Times New Roman"/>
          <w:sz w:val="24"/>
          <w:szCs w:val="24"/>
        </w:rPr>
      </w:pPr>
    </w:p>
    <w:p w14:paraId="250F7793" w14:textId="001A8062" w:rsidR="0025297D" w:rsidRDefault="00000000">
      <w:pPr>
        <w:pStyle w:val="Body"/>
        <w:tabs>
          <w:tab w:val="center" w:pos="4864"/>
          <w:tab w:val="center" w:pos="8273"/>
        </w:tabs>
        <w:spacing w:after="230" w:line="265" w:lineRule="auto"/>
      </w:pPr>
      <w:r>
        <w:rPr>
          <w:rFonts w:ascii="Times New Roman" w:hAnsi="Times New Roman"/>
          <w:sz w:val="24"/>
          <w:szCs w:val="24"/>
        </w:rPr>
        <w:lastRenderedPageBreak/>
        <w:t>Ausgefüllt am:</w:t>
      </w:r>
      <w:r>
        <w:rPr>
          <w:rFonts w:ascii="Times New Roman" w:hAnsi="Times New Roman"/>
          <w:sz w:val="24"/>
          <w:szCs w:val="24"/>
        </w:rPr>
        <w:tab/>
        <w:t>Vorlesungsverantwortlicher</w:t>
      </w:r>
      <w:r>
        <w:rPr>
          <w:rFonts w:ascii="Times New Roman" w:hAnsi="Times New Roman"/>
          <w:sz w:val="24"/>
          <w:szCs w:val="24"/>
        </w:rPr>
        <w:tab/>
        <w:t xml:space="preserve">Seminarverantwortlicher </w:t>
      </w:r>
    </w:p>
    <w:p w14:paraId="119C471F" w14:textId="57EE99B0" w:rsidR="00BB2971" w:rsidRDefault="00000000" w:rsidP="00BB2971">
      <w:pPr>
        <w:pStyle w:val="Body"/>
        <w:tabs>
          <w:tab w:val="center" w:pos="4297"/>
          <w:tab w:val="right" w:pos="10152"/>
        </w:tabs>
        <w:spacing w:after="1316" w:line="26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BE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.04.202</w:t>
      </w:r>
      <w:r w:rsidR="00831D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dr. Brigitte E. Breckner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Brigitte E. Breckner</w:t>
      </w:r>
    </w:p>
    <w:p w14:paraId="2951B962" w14:textId="77777777" w:rsidR="00BB2971" w:rsidRDefault="00BB2971" w:rsidP="00BB2971">
      <w:pPr>
        <w:pStyle w:val="Body"/>
        <w:tabs>
          <w:tab w:val="center" w:pos="4297"/>
          <w:tab w:val="right" w:pos="10152"/>
        </w:tabs>
        <w:spacing w:after="1316" w:line="26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8ED4916" wp14:editId="12199854">
            <wp:extent cx="2250475" cy="572848"/>
            <wp:effectExtent l="0" t="0" r="0" b="0"/>
            <wp:docPr id="54865667" name="Picture 2" descr="A black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65667" name="Picture 2" descr="A black text with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62" cy="60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06A56" w14:textId="6389676D" w:rsidR="0025297D" w:rsidRDefault="00000000" w:rsidP="00BB2971">
      <w:pPr>
        <w:pStyle w:val="Body"/>
        <w:tabs>
          <w:tab w:val="center" w:pos="4297"/>
          <w:tab w:val="right" w:pos="10152"/>
        </w:tabs>
        <w:spacing w:after="1316" w:line="26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Genehmigt im Department am: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Departmentleiter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26C4C6B" w14:textId="35F967F6" w:rsidR="0025297D" w:rsidRPr="003E1BE0" w:rsidRDefault="00000000">
      <w:pPr>
        <w:pStyle w:val="Body"/>
        <w:tabs>
          <w:tab w:val="center" w:pos="4297"/>
          <w:tab w:val="right" w:pos="10152"/>
        </w:tabs>
        <w:spacing w:after="1316" w:line="265" w:lineRule="auto"/>
        <w:rPr>
          <w:lang w:val="ro-RO"/>
        </w:rPr>
      </w:pPr>
      <w:r w:rsidRPr="003E1BE0">
        <w:rPr>
          <w:rFonts w:ascii="Times New Roman" w:hAnsi="Times New Roman"/>
          <w:sz w:val="24"/>
          <w:szCs w:val="24"/>
        </w:rPr>
        <w:t>2</w:t>
      </w:r>
      <w:r w:rsidR="0087175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Pr="003E1B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87175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BE0">
        <w:rPr>
          <w:rFonts w:ascii="Times New Roman" w:hAnsi="Times New Roman"/>
          <w:sz w:val="24"/>
          <w:szCs w:val="24"/>
          <w:lang w:val="it-IT"/>
        </w:rPr>
        <w:t>Andrei-Dorin M</w:t>
      </w:r>
      <w:proofErr w:type="spellStart"/>
      <w:r w:rsidR="003E1BE0">
        <w:rPr>
          <w:rFonts w:ascii="Times New Roman" w:hAnsi="Times New Roman"/>
          <w:sz w:val="24"/>
          <w:szCs w:val="24"/>
          <w:lang w:val="ro-RO"/>
        </w:rPr>
        <w:t>ărcuș</w:t>
      </w:r>
      <w:proofErr w:type="spellEnd"/>
    </w:p>
    <w:sectPr w:rsidR="0025297D" w:rsidRPr="003E1BE0">
      <w:headerReference w:type="default" r:id="rId8"/>
      <w:footerReference w:type="default" r:id="rId9"/>
      <w:pgSz w:w="11900" w:h="16840"/>
      <w:pgMar w:top="745" w:right="1008" w:bottom="103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6427E" w14:textId="77777777" w:rsidR="00BA5D08" w:rsidRDefault="00BA5D08">
      <w:r>
        <w:separator/>
      </w:r>
    </w:p>
  </w:endnote>
  <w:endnote w:type="continuationSeparator" w:id="0">
    <w:p w14:paraId="007DC7DD" w14:textId="77777777" w:rsidR="00BA5D08" w:rsidRDefault="00BA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D6D8" w14:textId="77777777" w:rsidR="0025297D" w:rsidRDefault="002529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3EF1D" w14:textId="77777777" w:rsidR="00BA5D08" w:rsidRDefault="00BA5D08">
      <w:r>
        <w:separator/>
      </w:r>
    </w:p>
  </w:footnote>
  <w:footnote w:type="continuationSeparator" w:id="0">
    <w:p w14:paraId="1EC96802" w14:textId="77777777" w:rsidR="00BA5D08" w:rsidRDefault="00BA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FC8D" w14:textId="77777777" w:rsidR="0025297D" w:rsidRDefault="002529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5014"/>
    <w:multiLevelType w:val="hybridMultilevel"/>
    <w:tmpl w:val="CB26FA72"/>
    <w:styleLink w:val="ImportedStyle3"/>
    <w:lvl w:ilvl="0" w:tplc="81949A8A">
      <w:start w:val="1"/>
      <w:numFmt w:val="decimal"/>
      <w:lvlText w:val="%1."/>
      <w:lvlJc w:val="left"/>
      <w:pPr>
        <w:ind w:left="33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A0178E">
      <w:start w:val="1"/>
      <w:numFmt w:val="lowerLetter"/>
      <w:lvlText w:val="%2."/>
      <w:lvlJc w:val="left"/>
      <w:pPr>
        <w:ind w:left="105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907496">
      <w:start w:val="1"/>
      <w:numFmt w:val="lowerRoman"/>
      <w:lvlText w:val="%3."/>
      <w:lvlJc w:val="left"/>
      <w:pPr>
        <w:ind w:left="177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8C8F5A">
      <w:start w:val="1"/>
      <w:numFmt w:val="decimal"/>
      <w:lvlText w:val="%4."/>
      <w:lvlJc w:val="left"/>
      <w:pPr>
        <w:ind w:left="249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2A7A8">
      <w:start w:val="1"/>
      <w:numFmt w:val="lowerLetter"/>
      <w:lvlText w:val="%5."/>
      <w:lvlJc w:val="left"/>
      <w:pPr>
        <w:ind w:left="321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E0AEC38">
      <w:start w:val="1"/>
      <w:numFmt w:val="lowerRoman"/>
      <w:lvlText w:val="%6."/>
      <w:lvlJc w:val="left"/>
      <w:pPr>
        <w:ind w:left="393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307818">
      <w:start w:val="1"/>
      <w:numFmt w:val="decimal"/>
      <w:lvlText w:val="%7."/>
      <w:lvlJc w:val="left"/>
      <w:pPr>
        <w:ind w:left="465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20820A">
      <w:start w:val="1"/>
      <w:numFmt w:val="lowerLetter"/>
      <w:lvlText w:val="%8."/>
      <w:lvlJc w:val="left"/>
      <w:pPr>
        <w:ind w:left="537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84A12E">
      <w:start w:val="1"/>
      <w:numFmt w:val="lowerRoman"/>
      <w:lvlText w:val="%9."/>
      <w:lvlJc w:val="left"/>
      <w:pPr>
        <w:ind w:left="6090" w:hanging="3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C525CF"/>
    <w:multiLevelType w:val="hybridMultilevel"/>
    <w:tmpl w:val="4C6EA94A"/>
    <w:lvl w:ilvl="0" w:tplc="F68CDB88">
      <w:start w:val="1"/>
      <w:numFmt w:val="decimal"/>
      <w:lvlText w:val="%1."/>
      <w:lvlJc w:val="left"/>
      <w:pPr>
        <w:ind w:left="719" w:hanging="7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778DAEE">
      <w:start w:val="1"/>
      <w:numFmt w:val="lowerLetter"/>
      <w:lvlText w:val="%2."/>
      <w:lvlJc w:val="left"/>
      <w:pPr>
        <w:ind w:left="119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AA7190">
      <w:start w:val="1"/>
      <w:numFmt w:val="lowerRoman"/>
      <w:lvlText w:val="%3."/>
      <w:lvlJc w:val="left"/>
      <w:pPr>
        <w:ind w:left="191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B446AA">
      <w:start w:val="1"/>
      <w:numFmt w:val="decimal"/>
      <w:lvlText w:val="%4."/>
      <w:lvlJc w:val="left"/>
      <w:pPr>
        <w:ind w:left="263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BC4D48">
      <w:start w:val="1"/>
      <w:numFmt w:val="lowerLetter"/>
      <w:lvlText w:val="%5."/>
      <w:lvlJc w:val="left"/>
      <w:pPr>
        <w:ind w:left="335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DC9ACC">
      <w:start w:val="1"/>
      <w:numFmt w:val="lowerRoman"/>
      <w:lvlText w:val="%6."/>
      <w:lvlJc w:val="left"/>
      <w:pPr>
        <w:ind w:left="407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C04048">
      <w:start w:val="1"/>
      <w:numFmt w:val="decimal"/>
      <w:lvlText w:val="%7."/>
      <w:lvlJc w:val="left"/>
      <w:pPr>
        <w:ind w:left="479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E6B2B6">
      <w:start w:val="1"/>
      <w:numFmt w:val="lowerLetter"/>
      <w:lvlText w:val="%8."/>
      <w:lvlJc w:val="left"/>
      <w:pPr>
        <w:ind w:left="551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5E0A28">
      <w:start w:val="1"/>
      <w:numFmt w:val="lowerRoman"/>
      <w:lvlText w:val="%9."/>
      <w:lvlJc w:val="left"/>
      <w:pPr>
        <w:ind w:left="6231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84210E"/>
    <w:multiLevelType w:val="hybridMultilevel"/>
    <w:tmpl w:val="C0F4D116"/>
    <w:lvl w:ilvl="0" w:tplc="EA127C6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CFD82">
      <w:start w:val="1"/>
      <w:numFmt w:val="bullet"/>
      <w:lvlText w:val="o"/>
      <w:lvlJc w:val="left"/>
      <w:pPr>
        <w:ind w:left="1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8E90A">
      <w:start w:val="1"/>
      <w:numFmt w:val="bullet"/>
      <w:lvlText w:val="▪"/>
      <w:lvlJc w:val="left"/>
      <w:pPr>
        <w:ind w:left="18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E85C8">
      <w:start w:val="1"/>
      <w:numFmt w:val="bullet"/>
      <w:lvlText w:val="•"/>
      <w:lvlJc w:val="left"/>
      <w:pPr>
        <w:ind w:left="25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8F350">
      <w:start w:val="1"/>
      <w:numFmt w:val="bullet"/>
      <w:lvlText w:val="o"/>
      <w:lvlJc w:val="left"/>
      <w:pPr>
        <w:ind w:left="33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B8FFCE">
      <w:start w:val="1"/>
      <w:numFmt w:val="bullet"/>
      <w:lvlText w:val="▪"/>
      <w:lvlJc w:val="left"/>
      <w:pPr>
        <w:ind w:left="40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8E8E0">
      <w:start w:val="1"/>
      <w:numFmt w:val="bullet"/>
      <w:lvlText w:val="•"/>
      <w:lvlJc w:val="left"/>
      <w:pPr>
        <w:ind w:left="4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4AE5E">
      <w:start w:val="1"/>
      <w:numFmt w:val="bullet"/>
      <w:lvlText w:val="o"/>
      <w:lvlJc w:val="left"/>
      <w:pPr>
        <w:ind w:left="5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1C28D4">
      <w:start w:val="1"/>
      <w:numFmt w:val="bullet"/>
      <w:lvlText w:val="▪"/>
      <w:lvlJc w:val="left"/>
      <w:pPr>
        <w:ind w:left="61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207334"/>
    <w:multiLevelType w:val="hybridMultilevel"/>
    <w:tmpl w:val="DE0AB28C"/>
    <w:lvl w:ilvl="0" w:tplc="426ED46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90F660">
      <w:start w:val="1"/>
      <w:numFmt w:val="lowerLetter"/>
      <w:lvlText w:val="%2."/>
      <w:lvlJc w:val="left"/>
      <w:pPr>
        <w:ind w:left="119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4C76B6">
      <w:start w:val="1"/>
      <w:numFmt w:val="lowerRoman"/>
      <w:lvlText w:val="%3."/>
      <w:lvlJc w:val="left"/>
      <w:pPr>
        <w:ind w:left="191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E09CFA">
      <w:start w:val="1"/>
      <w:numFmt w:val="decimal"/>
      <w:lvlText w:val="%4."/>
      <w:lvlJc w:val="left"/>
      <w:pPr>
        <w:ind w:left="263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A6EB7E">
      <w:start w:val="1"/>
      <w:numFmt w:val="lowerLetter"/>
      <w:lvlText w:val="%5."/>
      <w:lvlJc w:val="left"/>
      <w:pPr>
        <w:ind w:left="335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026DFA">
      <w:start w:val="1"/>
      <w:numFmt w:val="lowerRoman"/>
      <w:lvlText w:val="%6."/>
      <w:lvlJc w:val="left"/>
      <w:pPr>
        <w:ind w:left="407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50C87C">
      <w:start w:val="1"/>
      <w:numFmt w:val="decimal"/>
      <w:lvlText w:val="%7."/>
      <w:lvlJc w:val="left"/>
      <w:pPr>
        <w:ind w:left="479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4C31C6">
      <w:start w:val="1"/>
      <w:numFmt w:val="lowerLetter"/>
      <w:lvlText w:val="%8."/>
      <w:lvlJc w:val="left"/>
      <w:pPr>
        <w:ind w:left="551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12A90A">
      <w:start w:val="1"/>
      <w:numFmt w:val="lowerRoman"/>
      <w:lvlText w:val="%9."/>
      <w:lvlJc w:val="left"/>
      <w:pPr>
        <w:ind w:left="6231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216BE4"/>
    <w:multiLevelType w:val="hybridMultilevel"/>
    <w:tmpl w:val="D08C27C6"/>
    <w:numStyleLink w:val="ImportedStyle1"/>
  </w:abstractNum>
  <w:abstractNum w:abstractNumId="5" w15:restartNumberingAfterBreak="0">
    <w:nsid w:val="787B57E0"/>
    <w:multiLevelType w:val="hybridMultilevel"/>
    <w:tmpl w:val="D08C27C6"/>
    <w:styleLink w:val="ImportedStyle1"/>
    <w:lvl w:ilvl="0" w:tplc="2C226C30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365310">
      <w:start w:val="1"/>
      <w:numFmt w:val="lowerLetter"/>
      <w:lvlText w:val="%2."/>
      <w:lvlJc w:val="left"/>
      <w:pPr>
        <w:ind w:left="106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6C074">
      <w:start w:val="1"/>
      <w:numFmt w:val="lowerRoman"/>
      <w:lvlText w:val="%3."/>
      <w:lvlJc w:val="left"/>
      <w:pPr>
        <w:ind w:left="178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6132E">
      <w:start w:val="1"/>
      <w:numFmt w:val="decimal"/>
      <w:lvlText w:val="%4."/>
      <w:lvlJc w:val="left"/>
      <w:pPr>
        <w:ind w:left="250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D0869E">
      <w:start w:val="1"/>
      <w:numFmt w:val="lowerLetter"/>
      <w:lvlText w:val="%5."/>
      <w:lvlJc w:val="left"/>
      <w:pPr>
        <w:ind w:left="322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904C88">
      <w:start w:val="1"/>
      <w:numFmt w:val="lowerRoman"/>
      <w:lvlText w:val="%6."/>
      <w:lvlJc w:val="left"/>
      <w:pPr>
        <w:ind w:left="394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4CF538">
      <w:start w:val="1"/>
      <w:numFmt w:val="decimal"/>
      <w:lvlText w:val="%7."/>
      <w:lvlJc w:val="left"/>
      <w:pPr>
        <w:ind w:left="466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806D0C">
      <w:start w:val="1"/>
      <w:numFmt w:val="lowerLetter"/>
      <w:lvlText w:val="%8."/>
      <w:lvlJc w:val="left"/>
      <w:pPr>
        <w:ind w:left="538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BEE480">
      <w:start w:val="1"/>
      <w:numFmt w:val="lowerRoman"/>
      <w:lvlText w:val="%9."/>
      <w:lvlJc w:val="left"/>
      <w:pPr>
        <w:ind w:left="6100" w:hanging="2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31592F"/>
    <w:multiLevelType w:val="hybridMultilevel"/>
    <w:tmpl w:val="6862131E"/>
    <w:lvl w:ilvl="0" w:tplc="D6C01B5C">
      <w:start w:val="1"/>
      <w:numFmt w:val="bullet"/>
      <w:lvlText w:val="•"/>
      <w:lvlJc w:val="left"/>
      <w:pPr>
        <w:ind w:left="630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AE83B2">
      <w:start w:val="1"/>
      <w:numFmt w:val="bullet"/>
      <w:lvlText w:val="o"/>
      <w:lvlJc w:val="left"/>
      <w:pPr>
        <w:ind w:left="144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062658">
      <w:start w:val="1"/>
      <w:numFmt w:val="bullet"/>
      <w:lvlText w:val="▪"/>
      <w:lvlJc w:val="left"/>
      <w:pPr>
        <w:ind w:left="216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0C41CA">
      <w:start w:val="1"/>
      <w:numFmt w:val="bullet"/>
      <w:lvlText w:val="•"/>
      <w:lvlJc w:val="left"/>
      <w:pPr>
        <w:ind w:left="288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06C928">
      <w:start w:val="1"/>
      <w:numFmt w:val="bullet"/>
      <w:lvlText w:val="o"/>
      <w:lvlJc w:val="left"/>
      <w:pPr>
        <w:ind w:left="360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002A28">
      <w:start w:val="1"/>
      <w:numFmt w:val="bullet"/>
      <w:lvlText w:val="▪"/>
      <w:lvlJc w:val="left"/>
      <w:pPr>
        <w:ind w:left="432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21A602C">
      <w:start w:val="1"/>
      <w:numFmt w:val="bullet"/>
      <w:lvlText w:val="•"/>
      <w:lvlJc w:val="left"/>
      <w:pPr>
        <w:ind w:left="504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053E8">
      <w:start w:val="1"/>
      <w:numFmt w:val="bullet"/>
      <w:lvlText w:val="o"/>
      <w:lvlJc w:val="left"/>
      <w:pPr>
        <w:ind w:left="576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86196A">
      <w:start w:val="1"/>
      <w:numFmt w:val="bullet"/>
      <w:lvlText w:val="▪"/>
      <w:lvlJc w:val="left"/>
      <w:pPr>
        <w:ind w:left="6484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043E0E"/>
    <w:multiLevelType w:val="hybridMultilevel"/>
    <w:tmpl w:val="CB26FA72"/>
    <w:numStyleLink w:val="ImportedStyle3"/>
  </w:abstractNum>
  <w:num w:numId="1" w16cid:durableId="781073114">
    <w:abstractNumId w:val="5"/>
  </w:num>
  <w:num w:numId="2" w16cid:durableId="1606229125">
    <w:abstractNumId w:val="4"/>
  </w:num>
  <w:num w:numId="3" w16cid:durableId="1262182454">
    <w:abstractNumId w:val="4"/>
    <w:lvlOverride w:ilvl="0">
      <w:lvl w:ilvl="0" w:tplc="1256E26E">
        <w:start w:val="1"/>
        <w:numFmt w:val="decimal"/>
        <w:lvlText w:val="%1."/>
        <w:lvlJc w:val="left"/>
        <w:pPr>
          <w:ind w:left="22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D20C62">
        <w:start w:val="1"/>
        <w:numFmt w:val="lowerLetter"/>
        <w:lvlText w:val="%2."/>
        <w:lvlJc w:val="left"/>
        <w:pPr>
          <w:ind w:left="106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0801A2">
        <w:start w:val="1"/>
        <w:numFmt w:val="lowerRoman"/>
        <w:lvlText w:val="%3."/>
        <w:lvlJc w:val="left"/>
        <w:pPr>
          <w:ind w:left="178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2CD266">
        <w:start w:val="1"/>
        <w:numFmt w:val="decimal"/>
        <w:lvlText w:val="%4."/>
        <w:lvlJc w:val="left"/>
        <w:pPr>
          <w:ind w:left="250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E0D49C">
        <w:start w:val="1"/>
        <w:numFmt w:val="lowerLetter"/>
        <w:lvlText w:val="%5."/>
        <w:lvlJc w:val="left"/>
        <w:pPr>
          <w:ind w:left="322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2478">
        <w:start w:val="1"/>
        <w:numFmt w:val="lowerRoman"/>
        <w:lvlText w:val="%6."/>
        <w:lvlJc w:val="left"/>
        <w:pPr>
          <w:ind w:left="394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24A998">
        <w:start w:val="1"/>
        <w:numFmt w:val="decimal"/>
        <w:lvlText w:val="%7."/>
        <w:lvlJc w:val="left"/>
        <w:pPr>
          <w:ind w:left="466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2FC90">
        <w:start w:val="1"/>
        <w:numFmt w:val="lowerLetter"/>
        <w:lvlText w:val="%8."/>
        <w:lvlJc w:val="left"/>
        <w:pPr>
          <w:ind w:left="538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4EB17C">
        <w:start w:val="1"/>
        <w:numFmt w:val="lowerRoman"/>
        <w:lvlText w:val="%9."/>
        <w:lvlJc w:val="left"/>
        <w:pPr>
          <w:ind w:left="6100" w:hanging="2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78778471">
    <w:abstractNumId w:val="4"/>
    <w:lvlOverride w:ilvl="0">
      <w:startOverride w:val="2"/>
    </w:lvlOverride>
  </w:num>
  <w:num w:numId="5" w16cid:durableId="1305041315">
    <w:abstractNumId w:val="4"/>
    <w:lvlOverride w:ilvl="0">
      <w:lvl w:ilvl="0" w:tplc="1256E26E">
        <w:start w:val="1"/>
        <w:numFmt w:val="decimal"/>
        <w:lvlText w:val="%1."/>
        <w:lvlJc w:val="left"/>
        <w:pPr>
          <w:tabs>
            <w:tab w:val="num" w:pos="220"/>
          </w:tabs>
          <w:ind w:left="24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D20C62">
        <w:start w:val="1"/>
        <w:numFmt w:val="lowerLetter"/>
        <w:lvlText w:val="%2."/>
        <w:lvlJc w:val="left"/>
        <w:pPr>
          <w:tabs>
            <w:tab w:val="num" w:pos="1060"/>
          </w:tabs>
          <w:ind w:left="108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0801A2">
        <w:start w:val="1"/>
        <w:numFmt w:val="lowerRoman"/>
        <w:lvlText w:val="%3."/>
        <w:lvlJc w:val="left"/>
        <w:pPr>
          <w:tabs>
            <w:tab w:val="num" w:pos="1780"/>
          </w:tabs>
          <w:ind w:left="180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2CD266">
        <w:start w:val="1"/>
        <w:numFmt w:val="decimal"/>
        <w:lvlText w:val="%4."/>
        <w:lvlJc w:val="left"/>
        <w:pPr>
          <w:tabs>
            <w:tab w:val="num" w:pos="2500"/>
          </w:tabs>
          <w:ind w:left="252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E0D49C">
        <w:start w:val="1"/>
        <w:numFmt w:val="lowerLetter"/>
        <w:lvlText w:val="%5."/>
        <w:lvlJc w:val="left"/>
        <w:pPr>
          <w:tabs>
            <w:tab w:val="num" w:pos="3220"/>
          </w:tabs>
          <w:ind w:left="324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2478">
        <w:start w:val="1"/>
        <w:numFmt w:val="lowerRoman"/>
        <w:lvlText w:val="%6."/>
        <w:lvlJc w:val="left"/>
        <w:pPr>
          <w:tabs>
            <w:tab w:val="num" w:pos="3940"/>
          </w:tabs>
          <w:ind w:left="396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24A998">
        <w:start w:val="1"/>
        <w:numFmt w:val="decimal"/>
        <w:lvlText w:val="%7."/>
        <w:lvlJc w:val="left"/>
        <w:pPr>
          <w:tabs>
            <w:tab w:val="num" w:pos="4660"/>
          </w:tabs>
          <w:ind w:left="468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2FC90">
        <w:start w:val="1"/>
        <w:numFmt w:val="lowerLetter"/>
        <w:lvlText w:val="%8."/>
        <w:lvlJc w:val="left"/>
        <w:pPr>
          <w:tabs>
            <w:tab w:val="num" w:pos="5380"/>
          </w:tabs>
          <w:ind w:left="540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4EB17C">
        <w:start w:val="1"/>
        <w:numFmt w:val="lowerRoman"/>
        <w:lvlText w:val="%9."/>
        <w:lvlJc w:val="left"/>
        <w:pPr>
          <w:tabs>
            <w:tab w:val="num" w:pos="6100"/>
          </w:tabs>
          <w:ind w:left="6125" w:hanging="24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797551">
    <w:abstractNumId w:val="4"/>
    <w:lvlOverride w:ilvl="0">
      <w:startOverride w:val="3"/>
    </w:lvlOverride>
  </w:num>
  <w:num w:numId="7" w16cid:durableId="1837333594">
    <w:abstractNumId w:val="4"/>
    <w:lvlOverride w:ilvl="0">
      <w:lvl w:ilvl="0" w:tplc="1256E26E">
        <w:start w:val="1"/>
        <w:numFmt w:val="decimal"/>
        <w:lvlText w:val="%1."/>
        <w:lvlJc w:val="left"/>
        <w:pPr>
          <w:tabs>
            <w:tab w:val="num" w:pos="220"/>
          </w:tabs>
          <w:ind w:left="24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D20C62">
        <w:start w:val="1"/>
        <w:numFmt w:val="lowerLetter"/>
        <w:lvlText w:val="%2."/>
        <w:lvlJc w:val="left"/>
        <w:pPr>
          <w:tabs>
            <w:tab w:val="num" w:pos="1060"/>
          </w:tabs>
          <w:ind w:left="108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0801A2">
        <w:start w:val="1"/>
        <w:numFmt w:val="lowerRoman"/>
        <w:lvlText w:val="%3."/>
        <w:lvlJc w:val="left"/>
        <w:pPr>
          <w:tabs>
            <w:tab w:val="num" w:pos="1780"/>
          </w:tabs>
          <w:ind w:left="180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2CD266">
        <w:start w:val="1"/>
        <w:numFmt w:val="decimal"/>
        <w:lvlText w:val="%4."/>
        <w:lvlJc w:val="left"/>
        <w:pPr>
          <w:tabs>
            <w:tab w:val="num" w:pos="2500"/>
          </w:tabs>
          <w:ind w:left="252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E0D49C">
        <w:start w:val="1"/>
        <w:numFmt w:val="lowerLetter"/>
        <w:lvlText w:val="%5."/>
        <w:lvlJc w:val="left"/>
        <w:pPr>
          <w:tabs>
            <w:tab w:val="num" w:pos="3220"/>
          </w:tabs>
          <w:ind w:left="324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2478">
        <w:start w:val="1"/>
        <w:numFmt w:val="lowerRoman"/>
        <w:lvlText w:val="%6."/>
        <w:lvlJc w:val="left"/>
        <w:pPr>
          <w:tabs>
            <w:tab w:val="num" w:pos="3940"/>
          </w:tabs>
          <w:ind w:left="396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24A998">
        <w:start w:val="1"/>
        <w:numFmt w:val="decimal"/>
        <w:lvlText w:val="%7."/>
        <w:lvlJc w:val="left"/>
        <w:pPr>
          <w:tabs>
            <w:tab w:val="num" w:pos="4660"/>
          </w:tabs>
          <w:ind w:left="468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C2FC90">
        <w:start w:val="1"/>
        <w:numFmt w:val="lowerLetter"/>
        <w:lvlText w:val="%8."/>
        <w:lvlJc w:val="left"/>
        <w:pPr>
          <w:tabs>
            <w:tab w:val="num" w:pos="5380"/>
          </w:tabs>
          <w:ind w:left="540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4EB17C">
        <w:start w:val="1"/>
        <w:numFmt w:val="lowerRoman"/>
        <w:lvlText w:val="%9."/>
        <w:lvlJc w:val="left"/>
        <w:pPr>
          <w:tabs>
            <w:tab w:val="num" w:pos="6100"/>
          </w:tabs>
          <w:ind w:left="6129" w:hanging="24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80684064">
    <w:abstractNumId w:val="4"/>
    <w:lvlOverride w:ilvl="0">
      <w:startOverride w:val="4"/>
    </w:lvlOverride>
  </w:num>
  <w:num w:numId="9" w16cid:durableId="1691683154">
    <w:abstractNumId w:val="4"/>
    <w:lvlOverride w:ilvl="0">
      <w:startOverride w:val="5"/>
    </w:lvlOverride>
  </w:num>
  <w:num w:numId="10" w16cid:durableId="1722828777">
    <w:abstractNumId w:val="0"/>
  </w:num>
  <w:num w:numId="11" w16cid:durableId="1899974547">
    <w:abstractNumId w:val="7"/>
  </w:num>
  <w:num w:numId="12" w16cid:durableId="391200263">
    <w:abstractNumId w:val="7"/>
    <w:lvlOverride w:ilvl="0">
      <w:startOverride w:val="8"/>
    </w:lvlOverride>
  </w:num>
  <w:num w:numId="13" w16cid:durableId="1094284809">
    <w:abstractNumId w:val="6"/>
  </w:num>
  <w:num w:numId="14" w16cid:durableId="1373967876">
    <w:abstractNumId w:val="7"/>
    <w:lvlOverride w:ilvl="0">
      <w:lvl w:ilvl="0" w:tplc="CA18A088">
        <w:start w:val="1"/>
        <w:numFmt w:val="decimal"/>
        <w:lvlText w:val="%1."/>
        <w:lvlJc w:val="left"/>
        <w:pPr>
          <w:tabs>
            <w:tab w:val="num" w:pos="330"/>
          </w:tabs>
          <w:ind w:left="36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B43A92">
        <w:start w:val="1"/>
        <w:numFmt w:val="lowerLetter"/>
        <w:lvlText w:val="%2."/>
        <w:lvlJc w:val="left"/>
        <w:pPr>
          <w:tabs>
            <w:tab w:val="num" w:pos="1050"/>
          </w:tabs>
          <w:ind w:left="108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42C756">
        <w:start w:val="1"/>
        <w:numFmt w:val="lowerRoman"/>
        <w:lvlText w:val="%3."/>
        <w:lvlJc w:val="left"/>
        <w:pPr>
          <w:tabs>
            <w:tab w:val="num" w:pos="1770"/>
          </w:tabs>
          <w:ind w:left="180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047314">
        <w:start w:val="1"/>
        <w:numFmt w:val="decimal"/>
        <w:lvlText w:val="%4."/>
        <w:lvlJc w:val="left"/>
        <w:pPr>
          <w:tabs>
            <w:tab w:val="num" w:pos="2490"/>
          </w:tabs>
          <w:ind w:left="252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7AB64E">
        <w:start w:val="1"/>
        <w:numFmt w:val="lowerLetter"/>
        <w:lvlText w:val="%5."/>
        <w:lvlJc w:val="left"/>
        <w:pPr>
          <w:tabs>
            <w:tab w:val="num" w:pos="3210"/>
          </w:tabs>
          <w:ind w:left="324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56B73E">
        <w:start w:val="1"/>
        <w:numFmt w:val="lowerRoman"/>
        <w:lvlText w:val="%6."/>
        <w:lvlJc w:val="left"/>
        <w:pPr>
          <w:tabs>
            <w:tab w:val="num" w:pos="3930"/>
          </w:tabs>
          <w:ind w:left="396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1AD8C6">
        <w:start w:val="1"/>
        <w:numFmt w:val="decimal"/>
        <w:lvlText w:val="%7."/>
        <w:lvlJc w:val="left"/>
        <w:pPr>
          <w:tabs>
            <w:tab w:val="num" w:pos="4650"/>
          </w:tabs>
          <w:ind w:left="468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6F624">
        <w:start w:val="1"/>
        <w:numFmt w:val="lowerLetter"/>
        <w:lvlText w:val="%8."/>
        <w:lvlJc w:val="left"/>
        <w:pPr>
          <w:tabs>
            <w:tab w:val="num" w:pos="5370"/>
          </w:tabs>
          <w:ind w:left="540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26E15C">
        <w:start w:val="1"/>
        <w:numFmt w:val="lowerRoman"/>
        <w:lvlText w:val="%9."/>
        <w:lvlJc w:val="left"/>
        <w:pPr>
          <w:tabs>
            <w:tab w:val="num" w:pos="6090"/>
          </w:tabs>
          <w:ind w:left="6123" w:hanging="36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073188585">
    <w:abstractNumId w:val="1"/>
  </w:num>
  <w:num w:numId="16" w16cid:durableId="1462067170">
    <w:abstractNumId w:val="3"/>
  </w:num>
  <w:num w:numId="17" w16cid:durableId="61293147">
    <w:abstractNumId w:val="7"/>
    <w:lvlOverride w:ilvl="0">
      <w:startOverride w:val="9"/>
      <w:lvl w:ilvl="0" w:tplc="CA18A088">
        <w:start w:val="9"/>
        <w:numFmt w:val="decimal"/>
        <w:lvlText w:val="%1."/>
        <w:lvlJc w:val="left"/>
        <w:pPr>
          <w:ind w:left="33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FB43A92">
        <w:start w:val="1"/>
        <w:numFmt w:val="lowerLetter"/>
        <w:lvlText w:val="%2."/>
        <w:lvlJc w:val="left"/>
        <w:pPr>
          <w:ind w:left="105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42C756">
        <w:start w:val="1"/>
        <w:numFmt w:val="lowerRoman"/>
        <w:lvlText w:val="%3."/>
        <w:lvlJc w:val="left"/>
        <w:pPr>
          <w:ind w:left="177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047314">
        <w:start w:val="1"/>
        <w:numFmt w:val="decimal"/>
        <w:lvlText w:val="%4."/>
        <w:lvlJc w:val="left"/>
        <w:pPr>
          <w:ind w:left="249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7AB64E">
        <w:start w:val="1"/>
        <w:numFmt w:val="lowerLetter"/>
        <w:lvlText w:val="%5."/>
        <w:lvlJc w:val="left"/>
        <w:pPr>
          <w:ind w:left="321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56B73E">
        <w:start w:val="1"/>
        <w:numFmt w:val="lowerRoman"/>
        <w:lvlText w:val="%6."/>
        <w:lvlJc w:val="left"/>
        <w:pPr>
          <w:ind w:left="393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21AD8C6">
        <w:start w:val="1"/>
        <w:numFmt w:val="decimal"/>
        <w:lvlText w:val="%7."/>
        <w:lvlJc w:val="left"/>
        <w:pPr>
          <w:ind w:left="465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66F624">
        <w:start w:val="1"/>
        <w:numFmt w:val="lowerLetter"/>
        <w:lvlText w:val="%8."/>
        <w:lvlJc w:val="left"/>
        <w:pPr>
          <w:ind w:left="537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26E15C">
        <w:start w:val="1"/>
        <w:numFmt w:val="lowerRoman"/>
        <w:lvlText w:val="%9."/>
        <w:lvlJc w:val="left"/>
        <w:pPr>
          <w:ind w:left="6090" w:hanging="33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409011942">
    <w:abstractNumId w:val="7"/>
    <w:lvlOverride w:ilvl="0">
      <w:lvl w:ilvl="0" w:tplc="CA18A088">
        <w:start w:val="1"/>
        <w:numFmt w:val="decimal"/>
        <w:lvlText w:val="%1."/>
        <w:lvlJc w:val="left"/>
        <w:pPr>
          <w:tabs>
            <w:tab w:val="num" w:pos="330"/>
          </w:tabs>
          <w:ind w:left="35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B43A92">
        <w:start w:val="1"/>
        <w:numFmt w:val="lowerLetter"/>
        <w:lvlText w:val="%2."/>
        <w:lvlJc w:val="left"/>
        <w:pPr>
          <w:tabs>
            <w:tab w:val="num" w:pos="1050"/>
          </w:tabs>
          <w:ind w:left="107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42C756">
        <w:start w:val="1"/>
        <w:numFmt w:val="lowerRoman"/>
        <w:lvlText w:val="%3."/>
        <w:lvlJc w:val="left"/>
        <w:pPr>
          <w:tabs>
            <w:tab w:val="num" w:pos="1770"/>
          </w:tabs>
          <w:ind w:left="179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047314">
        <w:start w:val="1"/>
        <w:numFmt w:val="decimal"/>
        <w:lvlText w:val="%4."/>
        <w:lvlJc w:val="left"/>
        <w:pPr>
          <w:tabs>
            <w:tab w:val="num" w:pos="2490"/>
          </w:tabs>
          <w:ind w:left="251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7AB64E">
        <w:start w:val="1"/>
        <w:numFmt w:val="lowerLetter"/>
        <w:lvlText w:val="%5."/>
        <w:lvlJc w:val="left"/>
        <w:pPr>
          <w:tabs>
            <w:tab w:val="num" w:pos="3210"/>
          </w:tabs>
          <w:ind w:left="323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56B73E">
        <w:start w:val="1"/>
        <w:numFmt w:val="lowerRoman"/>
        <w:lvlText w:val="%6."/>
        <w:lvlJc w:val="left"/>
        <w:pPr>
          <w:tabs>
            <w:tab w:val="num" w:pos="3930"/>
          </w:tabs>
          <w:ind w:left="395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1AD8C6">
        <w:start w:val="1"/>
        <w:numFmt w:val="decimal"/>
        <w:lvlText w:val="%7."/>
        <w:lvlJc w:val="left"/>
        <w:pPr>
          <w:tabs>
            <w:tab w:val="num" w:pos="4650"/>
          </w:tabs>
          <w:ind w:left="467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66F624">
        <w:start w:val="1"/>
        <w:numFmt w:val="lowerLetter"/>
        <w:lvlText w:val="%8."/>
        <w:lvlJc w:val="left"/>
        <w:pPr>
          <w:tabs>
            <w:tab w:val="num" w:pos="5370"/>
          </w:tabs>
          <w:ind w:left="539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26E15C">
        <w:start w:val="1"/>
        <w:numFmt w:val="lowerRoman"/>
        <w:lvlText w:val="%9."/>
        <w:lvlJc w:val="left"/>
        <w:pPr>
          <w:tabs>
            <w:tab w:val="num" w:pos="6090"/>
          </w:tabs>
          <w:ind w:left="6115" w:hanging="35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56703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7D"/>
    <w:rsid w:val="0007274E"/>
    <w:rsid w:val="001B397A"/>
    <w:rsid w:val="002316CE"/>
    <w:rsid w:val="0025297D"/>
    <w:rsid w:val="00275B64"/>
    <w:rsid w:val="003C4E4A"/>
    <w:rsid w:val="003E1BE0"/>
    <w:rsid w:val="00422FE1"/>
    <w:rsid w:val="005B1838"/>
    <w:rsid w:val="005C513E"/>
    <w:rsid w:val="005D7D52"/>
    <w:rsid w:val="0060333E"/>
    <w:rsid w:val="00695213"/>
    <w:rsid w:val="007203AD"/>
    <w:rsid w:val="00811019"/>
    <w:rsid w:val="00831D09"/>
    <w:rsid w:val="00857DFD"/>
    <w:rsid w:val="0087175F"/>
    <w:rsid w:val="009378D8"/>
    <w:rsid w:val="009B04E5"/>
    <w:rsid w:val="00A86B0E"/>
    <w:rsid w:val="00B4335E"/>
    <w:rsid w:val="00BA027E"/>
    <w:rsid w:val="00BA5D08"/>
    <w:rsid w:val="00BB2971"/>
    <w:rsid w:val="00BE1F00"/>
    <w:rsid w:val="00CA7A0B"/>
    <w:rsid w:val="00D76B36"/>
    <w:rsid w:val="00F541B1"/>
    <w:rsid w:val="00F61AEF"/>
    <w:rsid w:val="00F865F2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B7EC90"/>
  <w15:docId w15:val="{190D79DB-D534-C347-BC3A-DF9DF63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RO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C9CD0-6842-4668-9577-DBCC5F58D8C5}"/>
</file>

<file path=customXml/itemProps2.xml><?xml version="1.0" encoding="utf-8"?>
<ds:datastoreItem xmlns:ds="http://schemas.openxmlformats.org/officeDocument/2006/customXml" ds:itemID="{13A5F2DE-A2AE-4C52-B982-BCC5A1B58B48}"/>
</file>

<file path=customXml/itemProps3.xml><?xml version="1.0" encoding="utf-8"?>
<ds:datastoreItem xmlns:ds="http://schemas.openxmlformats.org/officeDocument/2006/customXml" ds:itemID="{0AB1C2DD-3BC0-47BC-94C3-488B8BF504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Brigitte-Erika Breckner</cp:lastModifiedBy>
  <cp:revision>19</cp:revision>
  <dcterms:created xsi:type="dcterms:W3CDTF">2023-04-26T16:51:00Z</dcterms:created>
  <dcterms:modified xsi:type="dcterms:W3CDTF">2024-12-10T19:06:00Z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