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42677" w14:textId="77777777" w:rsidR="00C513E9" w:rsidRPr="0007194F" w:rsidRDefault="000B0B1B" w:rsidP="00343DED">
      <w:pPr>
        <w:jc w:val="center"/>
        <w:rPr>
          <w:rFonts w:ascii="Times New Roman" w:hAnsi="Times New Roman"/>
          <w:b/>
          <w:caps/>
          <w:sz w:val="24"/>
          <w:szCs w:val="24"/>
        </w:rPr>
      </w:pPr>
      <w:r>
        <w:rPr>
          <w:rFonts w:ascii="Times New Roman" w:hAnsi="Times New Roman"/>
          <w:b/>
          <w:caps/>
          <w:sz w:val="24"/>
          <w:szCs w:val="24"/>
        </w:rPr>
        <w:br/>
      </w:r>
      <w:r w:rsidR="00C513E9" w:rsidRPr="0007194F">
        <w:rPr>
          <w:rFonts w:ascii="Times New Roman" w:hAnsi="Times New Roman"/>
          <w:b/>
          <w:caps/>
          <w:sz w:val="24"/>
          <w:szCs w:val="24"/>
        </w:rPr>
        <w:t>fişa disciplinei</w:t>
      </w:r>
    </w:p>
    <w:p w14:paraId="3ED479A0" w14:textId="77777777" w:rsidR="00C513E9" w:rsidRPr="0007194F" w:rsidRDefault="00C513E9" w:rsidP="00A5014E">
      <w:pPr>
        <w:spacing w:after="0"/>
        <w:rPr>
          <w:rFonts w:ascii="Times New Roman" w:hAnsi="Times New Roman"/>
          <w:b/>
          <w:sz w:val="24"/>
          <w:szCs w:val="24"/>
        </w:rPr>
      </w:pPr>
      <w:r w:rsidRPr="0007194F">
        <w:rPr>
          <w:rFonts w:ascii="Times New Roman" w:hAnsi="Times New Roman"/>
          <w:b/>
          <w:sz w:val="24"/>
          <w:szCs w:val="24"/>
        </w:rPr>
        <w:t>1. Date despre program</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451936" w:rsidRPr="0007194F" w14:paraId="682953B2" w14:textId="77777777" w:rsidTr="00451936">
        <w:tc>
          <w:tcPr>
            <w:tcW w:w="3168" w:type="dxa"/>
          </w:tcPr>
          <w:p w14:paraId="784AB328"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1.1 Instituţia de învăţământ superior</w:t>
            </w:r>
          </w:p>
        </w:tc>
        <w:tc>
          <w:tcPr>
            <w:tcW w:w="6851" w:type="dxa"/>
          </w:tcPr>
          <w:p w14:paraId="64C80309"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Universitatea Babes-Bolyai Cluj-Napoca</w:t>
            </w:r>
          </w:p>
        </w:tc>
      </w:tr>
      <w:tr w:rsidR="00451936" w:rsidRPr="0007194F" w14:paraId="2C1DA81A" w14:textId="77777777" w:rsidTr="00451936">
        <w:tc>
          <w:tcPr>
            <w:tcW w:w="3168" w:type="dxa"/>
          </w:tcPr>
          <w:p w14:paraId="147CD54B"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1.2 Facultatea</w:t>
            </w:r>
          </w:p>
        </w:tc>
        <w:tc>
          <w:tcPr>
            <w:tcW w:w="6851" w:type="dxa"/>
          </w:tcPr>
          <w:p w14:paraId="140F5ADE"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Facultatea de Matematica si Informatica</w:t>
            </w:r>
          </w:p>
        </w:tc>
      </w:tr>
      <w:tr w:rsidR="00451936" w:rsidRPr="0007194F" w14:paraId="3EFE18C0" w14:textId="77777777" w:rsidTr="00451936">
        <w:tc>
          <w:tcPr>
            <w:tcW w:w="3168" w:type="dxa"/>
          </w:tcPr>
          <w:p w14:paraId="08C6C2CB"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1.3 Departamentul</w:t>
            </w:r>
          </w:p>
        </w:tc>
        <w:tc>
          <w:tcPr>
            <w:tcW w:w="6851" w:type="dxa"/>
          </w:tcPr>
          <w:p w14:paraId="4C2B94F3"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Departamentul de Matematica</w:t>
            </w:r>
          </w:p>
        </w:tc>
      </w:tr>
      <w:tr w:rsidR="00451936" w:rsidRPr="0007194F" w14:paraId="7C626132" w14:textId="77777777" w:rsidTr="00451936">
        <w:tc>
          <w:tcPr>
            <w:tcW w:w="3168" w:type="dxa"/>
          </w:tcPr>
          <w:p w14:paraId="35085BDC"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1.4 Domeniul de studii</w:t>
            </w:r>
          </w:p>
        </w:tc>
        <w:tc>
          <w:tcPr>
            <w:tcW w:w="6851" w:type="dxa"/>
          </w:tcPr>
          <w:p w14:paraId="1CB8E629"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Informatica</w:t>
            </w:r>
          </w:p>
        </w:tc>
      </w:tr>
      <w:tr w:rsidR="00451936" w:rsidRPr="0007194F" w14:paraId="14D1B557" w14:textId="77777777" w:rsidTr="00451936">
        <w:tc>
          <w:tcPr>
            <w:tcW w:w="3168" w:type="dxa"/>
          </w:tcPr>
          <w:p w14:paraId="6537C51B"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1.5 Ciclul de studii</w:t>
            </w:r>
          </w:p>
        </w:tc>
        <w:tc>
          <w:tcPr>
            <w:tcW w:w="6851" w:type="dxa"/>
          </w:tcPr>
          <w:p w14:paraId="27918616"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Licenta</w:t>
            </w:r>
          </w:p>
        </w:tc>
      </w:tr>
      <w:tr w:rsidR="00451936" w:rsidRPr="0007194F" w14:paraId="0200443D" w14:textId="77777777" w:rsidTr="00451936">
        <w:tc>
          <w:tcPr>
            <w:tcW w:w="3168" w:type="dxa"/>
          </w:tcPr>
          <w:p w14:paraId="4C2678B0"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1.6 Programul de studiu / Calificarea</w:t>
            </w:r>
          </w:p>
        </w:tc>
        <w:tc>
          <w:tcPr>
            <w:tcW w:w="6851" w:type="dxa"/>
          </w:tcPr>
          <w:p w14:paraId="7AF0C69C" w14:textId="7E861412" w:rsidR="00451936" w:rsidRPr="0007194F" w:rsidRDefault="00451936" w:rsidP="00E463B6">
            <w:pPr>
              <w:spacing w:after="0"/>
              <w:rPr>
                <w:rFonts w:ascii="Times New Roman" w:hAnsi="Times New Roman"/>
                <w:sz w:val="24"/>
                <w:szCs w:val="24"/>
              </w:rPr>
            </w:pPr>
            <w:r>
              <w:rPr>
                <w:rFonts w:ascii="Times New Roman" w:hAnsi="Times New Roman"/>
                <w:sz w:val="24"/>
                <w:szCs w:val="24"/>
              </w:rPr>
              <w:t>Informatica</w:t>
            </w:r>
            <w:r w:rsidR="00FE4FE7">
              <w:rPr>
                <w:rFonts w:ascii="Times New Roman" w:hAnsi="Times New Roman"/>
                <w:sz w:val="24"/>
                <w:szCs w:val="24"/>
              </w:rPr>
              <w:t xml:space="preserve"> – Germană</w:t>
            </w:r>
          </w:p>
        </w:tc>
      </w:tr>
    </w:tbl>
    <w:p w14:paraId="5F468B7C" w14:textId="77777777" w:rsidR="00C513E9" w:rsidRDefault="00C513E9" w:rsidP="00A5014E">
      <w:pPr>
        <w:rPr>
          <w:rFonts w:ascii="Times New Roman" w:hAnsi="Times New Roman"/>
          <w:sz w:val="24"/>
          <w:szCs w:val="24"/>
        </w:rPr>
      </w:pPr>
    </w:p>
    <w:p w14:paraId="0ACB3292" w14:textId="77777777" w:rsidR="008F216C" w:rsidRPr="0007194F" w:rsidRDefault="008F216C" w:rsidP="00A5014E">
      <w:pPr>
        <w:rPr>
          <w:rFonts w:ascii="Times New Roman" w:hAnsi="Times New Roman"/>
          <w:sz w:val="24"/>
          <w:szCs w:val="24"/>
        </w:rPr>
      </w:pPr>
    </w:p>
    <w:p w14:paraId="3061FE26" w14:textId="77777777" w:rsidR="00C513E9" w:rsidRPr="0007194F" w:rsidRDefault="00C513E9" w:rsidP="00A5014E">
      <w:pPr>
        <w:spacing w:after="0"/>
        <w:rPr>
          <w:rFonts w:ascii="Times New Roman" w:hAnsi="Times New Roman"/>
          <w:b/>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385"/>
        <w:gridCol w:w="432"/>
        <w:gridCol w:w="1004"/>
        <w:gridCol w:w="175"/>
        <w:gridCol w:w="328"/>
        <w:gridCol w:w="1940"/>
        <w:gridCol w:w="508"/>
        <w:gridCol w:w="2129"/>
        <w:gridCol w:w="1310"/>
      </w:tblGrid>
      <w:tr w:rsidR="00C513E9" w:rsidRPr="0007194F" w14:paraId="0A2A3179" w14:textId="77777777" w:rsidTr="00A5014E">
        <w:tc>
          <w:tcPr>
            <w:tcW w:w="2808" w:type="dxa"/>
            <w:gridSpan w:val="3"/>
          </w:tcPr>
          <w:p w14:paraId="3A5FCA14"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c>
        <w:tc>
          <w:tcPr>
            <w:tcW w:w="7197" w:type="dxa"/>
            <w:gridSpan w:val="7"/>
          </w:tcPr>
          <w:p w14:paraId="07D825AE"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Sisteme Dinamice</w:t>
            </w:r>
          </w:p>
        </w:tc>
      </w:tr>
      <w:tr w:rsidR="00451936" w:rsidRPr="0007194F" w14:paraId="18D3D136" w14:textId="77777777" w:rsidTr="002812A5">
        <w:tc>
          <w:tcPr>
            <w:tcW w:w="4068" w:type="dxa"/>
            <w:gridSpan w:val="5"/>
          </w:tcPr>
          <w:p w14:paraId="0FB89759"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 xml:space="preserve">2.2 </w:t>
            </w:r>
            <w:r>
              <w:rPr>
                <w:rFonts w:ascii="Times New Roman" w:hAnsi="Times New Roman"/>
                <w:sz w:val="24"/>
                <w:szCs w:val="24"/>
              </w:rPr>
              <w:t>Titularul activităţilor de curs</w:t>
            </w:r>
          </w:p>
        </w:tc>
        <w:tc>
          <w:tcPr>
            <w:tcW w:w="5937" w:type="dxa"/>
            <w:gridSpan w:val="5"/>
          </w:tcPr>
          <w:p w14:paraId="3792E123" w14:textId="4210446F" w:rsidR="00451936" w:rsidRPr="0007194F" w:rsidRDefault="00EE4FFD" w:rsidP="00E463B6">
            <w:pPr>
              <w:spacing w:after="0"/>
              <w:rPr>
                <w:rFonts w:ascii="Times New Roman" w:hAnsi="Times New Roman"/>
                <w:sz w:val="24"/>
                <w:szCs w:val="24"/>
              </w:rPr>
            </w:pPr>
            <w:r>
              <w:rPr>
                <w:rFonts w:ascii="Times New Roman" w:hAnsi="Times New Roman"/>
                <w:sz w:val="24"/>
                <w:szCs w:val="24"/>
              </w:rPr>
              <w:t>Conf</w:t>
            </w:r>
            <w:r w:rsidR="00FE4FE7">
              <w:rPr>
                <w:rFonts w:ascii="Times New Roman" w:hAnsi="Times New Roman"/>
                <w:sz w:val="24"/>
                <w:szCs w:val="24"/>
              </w:rPr>
              <w:t>. Dr. Monica-Felicia BOTA</w:t>
            </w:r>
          </w:p>
        </w:tc>
      </w:tr>
      <w:tr w:rsidR="00451936" w:rsidRPr="0007194F" w14:paraId="3DE72B9D" w14:textId="77777777" w:rsidTr="002812A5">
        <w:tc>
          <w:tcPr>
            <w:tcW w:w="4068" w:type="dxa"/>
            <w:gridSpan w:val="5"/>
          </w:tcPr>
          <w:p w14:paraId="110DC1C3"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 xml:space="preserve">2.3 </w:t>
            </w:r>
            <w:r>
              <w:rPr>
                <w:rFonts w:ascii="Times New Roman" w:hAnsi="Times New Roman"/>
                <w:sz w:val="24"/>
                <w:szCs w:val="24"/>
              </w:rPr>
              <w:t>Titularul activităţilor de seminar</w:t>
            </w:r>
          </w:p>
        </w:tc>
        <w:tc>
          <w:tcPr>
            <w:tcW w:w="5937" w:type="dxa"/>
            <w:gridSpan w:val="5"/>
          </w:tcPr>
          <w:p w14:paraId="57CF11B5" w14:textId="0A09C303" w:rsidR="00451936" w:rsidRPr="0007194F" w:rsidRDefault="00EE4FFD" w:rsidP="00E463B6">
            <w:pPr>
              <w:spacing w:after="0"/>
              <w:rPr>
                <w:rFonts w:ascii="Times New Roman" w:hAnsi="Times New Roman"/>
                <w:sz w:val="24"/>
                <w:szCs w:val="24"/>
              </w:rPr>
            </w:pPr>
            <w:r>
              <w:rPr>
                <w:rFonts w:ascii="Times New Roman" w:hAnsi="Times New Roman"/>
                <w:sz w:val="24"/>
                <w:szCs w:val="24"/>
              </w:rPr>
              <w:t>Conf</w:t>
            </w:r>
            <w:r w:rsidR="00FE4FE7">
              <w:rPr>
                <w:rFonts w:ascii="Times New Roman" w:hAnsi="Times New Roman"/>
                <w:sz w:val="24"/>
                <w:szCs w:val="24"/>
              </w:rPr>
              <w:t>. Dr. Monica-Felicia BOTA</w:t>
            </w:r>
          </w:p>
        </w:tc>
      </w:tr>
      <w:tr w:rsidR="00451936" w:rsidRPr="0007194F" w14:paraId="09369F7D" w14:textId="77777777" w:rsidTr="0007194F">
        <w:tc>
          <w:tcPr>
            <w:tcW w:w="1985" w:type="dxa"/>
          </w:tcPr>
          <w:p w14:paraId="6880FE39" w14:textId="77777777" w:rsidR="00451936" w:rsidRPr="0007194F" w:rsidRDefault="00451936" w:rsidP="00A5014E">
            <w:pPr>
              <w:spacing w:after="0"/>
              <w:ind w:right="-189"/>
              <w:rPr>
                <w:rFonts w:ascii="Times New Roman" w:hAnsi="Times New Roman"/>
                <w:sz w:val="24"/>
                <w:szCs w:val="24"/>
              </w:rPr>
            </w:pPr>
            <w:r w:rsidRPr="0007194F">
              <w:rPr>
                <w:rFonts w:ascii="Times New Roman" w:hAnsi="Times New Roman"/>
                <w:sz w:val="24"/>
                <w:szCs w:val="24"/>
              </w:rPr>
              <w:t>2.4 Anul de studiu</w:t>
            </w:r>
          </w:p>
        </w:tc>
        <w:tc>
          <w:tcPr>
            <w:tcW w:w="391" w:type="dxa"/>
          </w:tcPr>
          <w:p w14:paraId="37A5C8E5" w14:textId="77777777" w:rsidR="00451936" w:rsidRPr="0007194F" w:rsidRDefault="00451936" w:rsidP="00A5014E">
            <w:pPr>
              <w:spacing w:after="0"/>
              <w:rPr>
                <w:rFonts w:ascii="Times New Roman" w:hAnsi="Times New Roman"/>
                <w:sz w:val="24"/>
                <w:szCs w:val="24"/>
              </w:rPr>
            </w:pPr>
            <w:r>
              <w:rPr>
                <w:rFonts w:ascii="Times New Roman" w:hAnsi="Times New Roman"/>
                <w:sz w:val="24"/>
                <w:szCs w:val="24"/>
              </w:rPr>
              <w:t>1</w:t>
            </w:r>
          </w:p>
        </w:tc>
        <w:tc>
          <w:tcPr>
            <w:tcW w:w="1512" w:type="dxa"/>
            <w:gridSpan w:val="2"/>
          </w:tcPr>
          <w:p w14:paraId="6E18BA27" w14:textId="77777777" w:rsidR="00451936" w:rsidRPr="0007194F" w:rsidRDefault="00451936" w:rsidP="00A5014E">
            <w:pPr>
              <w:spacing w:after="0"/>
              <w:ind w:left="-82" w:right="-164"/>
              <w:rPr>
                <w:rFonts w:ascii="Times New Roman" w:hAnsi="Times New Roman"/>
                <w:sz w:val="24"/>
                <w:szCs w:val="24"/>
              </w:rPr>
            </w:pPr>
            <w:r w:rsidRPr="0007194F">
              <w:rPr>
                <w:rFonts w:ascii="Times New Roman" w:hAnsi="Times New Roman"/>
                <w:sz w:val="24"/>
                <w:szCs w:val="24"/>
              </w:rPr>
              <w:t>2.5 Semestrul</w:t>
            </w:r>
          </w:p>
        </w:tc>
        <w:tc>
          <w:tcPr>
            <w:tcW w:w="540" w:type="dxa"/>
            <w:gridSpan w:val="2"/>
          </w:tcPr>
          <w:p w14:paraId="45AA5684" w14:textId="77777777" w:rsidR="00451936" w:rsidRPr="0007194F" w:rsidRDefault="00451936" w:rsidP="00A5014E">
            <w:pPr>
              <w:spacing w:after="0"/>
              <w:rPr>
                <w:rFonts w:ascii="Times New Roman" w:hAnsi="Times New Roman"/>
                <w:sz w:val="24"/>
                <w:szCs w:val="24"/>
              </w:rPr>
            </w:pPr>
            <w:r>
              <w:rPr>
                <w:rFonts w:ascii="Times New Roman" w:hAnsi="Times New Roman"/>
                <w:sz w:val="24"/>
                <w:szCs w:val="24"/>
              </w:rPr>
              <w:t>2</w:t>
            </w:r>
          </w:p>
        </w:tc>
        <w:tc>
          <w:tcPr>
            <w:tcW w:w="2160" w:type="dxa"/>
          </w:tcPr>
          <w:p w14:paraId="32C5D29B" w14:textId="77777777" w:rsidR="00451936" w:rsidRPr="0007194F" w:rsidRDefault="00451936" w:rsidP="00A5014E">
            <w:pPr>
              <w:spacing w:after="0"/>
              <w:ind w:left="-80" w:right="-122"/>
              <w:rPr>
                <w:rFonts w:ascii="Times New Roman" w:hAnsi="Times New Roman"/>
                <w:sz w:val="24"/>
                <w:szCs w:val="24"/>
              </w:rPr>
            </w:pPr>
            <w:r w:rsidRPr="0007194F">
              <w:rPr>
                <w:rFonts w:ascii="Times New Roman" w:hAnsi="Times New Roman"/>
                <w:sz w:val="24"/>
                <w:szCs w:val="24"/>
              </w:rPr>
              <w:t>2.6. Tipul de evaluare</w:t>
            </w:r>
          </w:p>
        </w:tc>
        <w:tc>
          <w:tcPr>
            <w:tcW w:w="540" w:type="dxa"/>
          </w:tcPr>
          <w:p w14:paraId="6A2D572D" w14:textId="77777777" w:rsidR="00451936" w:rsidRPr="0007194F" w:rsidRDefault="00451936" w:rsidP="00A5014E">
            <w:pPr>
              <w:spacing w:after="0"/>
              <w:rPr>
                <w:rFonts w:ascii="Times New Roman" w:hAnsi="Times New Roman"/>
                <w:sz w:val="24"/>
                <w:szCs w:val="24"/>
              </w:rPr>
            </w:pPr>
            <w:r>
              <w:rPr>
                <w:rFonts w:ascii="Times New Roman" w:hAnsi="Times New Roman"/>
                <w:sz w:val="24"/>
                <w:szCs w:val="24"/>
              </w:rPr>
              <w:t>E</w:t>
            </w:r>
          </w:p>
        </w:tc>
        <w:tc>
          <w:tcPr>
            <w:tcW w:w="2340" w:type="dxa"/>
          </w:tcPr>
          <w:p w14:paraId="68765580" w14:textId="77777777" w:rsidR="00451936" w:rsidRPr="0007194F" w:rsidRDefault="00451936" w:rsidP="00A5014E">
            <w:pPr>
              <w:spacing w:after="0"/>
              <w:ind w:left="-38" w:right="-136"/>
              <w:rPr>
                <w:rFonts w:ascii="Times New Roman" w:hAnsi="Times New Roman"/>
                <w:sz w:val="24"/>
                <w:szCs w:val="24"/>
              </w:rPr>
            </w:pPr>
            <w:r w:rsidRPr="0007194F">
              <w:rPr>
                <w:rFonts w:ascii="Times New Roman" w:hAnsi="Times New Roman"/>
                <w:sz w:val="24"/>
                <w:szCs w:val="24"/>
              </w:rPr>
              <w:t>2.7 Regimul disciplinei</w:t>
            </w:r>
          </w:p>
        </w:tc>
        <w:tc>
          <w:tcPr>
            <w:tcW w:w="537" w:type="dxa"/>
          </w:tcPr>
          <w:p w14:paraId="1EBB0EE1" w14:textId="77777777" w:rsidR="00451936" w:rsidRPr="0007194F" w:rsidRDefault="00451936" w:rsidP="00A5014E">
            <w:pPr>
              <w:spacing w:after="0"/>
              <w:rPr>
                <w:rFonts w:ascii="Times New Roman" w:hAnsi="Times New Roman"/>
                <w:sz w:val="24"/>
                <w:szCs w:val="24"/>
              </w:rPr>
            </w:pPr>
            <w:r>
              <w:rPr>
                <w:rFonts w:ascii="Times New Roman" w:hAnsi="Times New Roman"/>
                <w:sz w:val="24"/>
                <w:szCs w:val="24"/>
              </w:rPr>
              <w:t>Obligatorie</w:t>
            </w:r>
          </w:p>
        </w:tc>
      </w:tr>
    </w:tbl>
    <w:p w14:paraId="0F913868" w14:textId="77777777" w:rsidR="00C513E9" w:rsidRDefault="00C513E9" w:rsidP="00A5014E">
      <w:pPr>
        <w:rPr>
          <w:rFonts w:ascii="Times New Roman" w:hAnsi="Times New Roman"/>
          <w:sz w:val="24"/>
          <w:szCs w:val="24"/>
        </w:rPr>
      </w:pPr>
    </w:p>
    <w:p w14:paraId="305FC2F0" w14:textId="77777777" w:rsidR="008F216C" w:rsidRPr="0007194F" w:rsidRDefault="008F216C" w:rsidP="00A5014E">
      <w:pPr>
        <w:rPr>
          <w:rFonts w:ascii="Times New Roman" w:hAnsi="Times New Roman"/>
          <w:sz w:val="24"/>
          <w:szCs w:val="24"/>
        </w:rPr>
      </w:pPr>
    </w:p>
    <w:p w14:paraId="512DB7E2" w14:textId="77777777" w:rsidR="00C513E9" w:rsidRPr="0007194F" w:rsidRDefault="00C513E9" w:rsidP="00A5014E">
      <w:pPr>
        <w:spacing w:after="0"/>
        <w:rPr>
          <w:rFonts w:ascii="Times New Roman" w:hAnsi="Times New Roman"/>
          <w:sz w:val="24"/>
          <w:szCs w:val="24"/>
        </w:rPr>
      </w:pPr>
      <w:r w:rsidRPr="0007194F">
        <w:rPr>
          <w:rFonts w:ascii="Times New Roman" w:hAnsi="Times New Roman"/>
          <w:b/>
          <w:sz w:val="24"/>
          <w:szCs w:val="24"/>
        </w:rPr>
        <w:t xml:space="preserve">3. </w:t>
      </w:r>
      <w:r>
        <w:rPr>
          <w:rFonts w:ascii="Times New Roman" w:hAnsi="Times New Roman"/>
          <w:b/>
          <w:sz w:val="24"/>
          <w:szCs w:val="24"/>
        </w:rPr>
        <w:t>Timpul total estimat</w:t>
      </w:r>
      <w:r w:rsidRPr="0007194F">
        <w:rPr>
          <w:rFonts w:ascii="Times New Roman" w:hAnsi="Times New Roman"/>
          <w:sz w:val="24"/>
          <w:szCs w:val="24"/>
        </w:rPr>
        <w:t xml:space="preserve"> (</w:t>
      </w:r>
      <w:r>
        <w:rPr>
          <w:rFonts w:ascii="Times New Roman" w:hAnsi="Times New Roman"/>
          <w:sz w:val="24"/>
          <w:szCs w:val="24"/>
        </w:rPr>
        <w:t>ore pe semestru al activităţilor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C513E9" w:rsidRPr="0007194F" w14:paraId="4BCECEE5" w14:textId="77777777" w:rsidTr="00A5014E">
        <w:tc>
          <w:tcPr>
            <w:tcW w:w="3790" w:type="dxa"/>
          </w:tcPr>
          <w:p w14:paraId="61F44B97"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7404CEAC"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4</w:t>
            </w:r>
          </w:p>
        </w:tc>
        <w:tc>
          <w:tcPr>
            <w:tcW w:w="2102" w:type="dxa"/>
            <w:gridSpan w:val="2"/>
          </w:tcPr>
          <w:p w14:paraId="77798F1F" w14:textId="77777777" w:rsidR="00C513E9" w:rsidRPr="0007194F" w:rsidRDefault="00C513E9" w:rsidP="00A5014E">
            <w:pPr>
              <w:spacing w:after="0"/>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0D74952C"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2</w:t>
            </w:r>
          </w:p>
        </w:tc>
        <w:tc>
          <w:tcPr>
            <w:tcW w:w="2413" w:type="dxa"/>
          </w:tcPr>
          <w:p w14:paraId="4C8B64AB" w14:textId="77777777" w:rsidR="00C513E9" w:rsidRPr="0007194F" w:rsidRDefault="00C513E9" w:rsidP="00A5014E">
            <w:pPr>
              <w:spacing w:after="0"/>
              <w:ind w:right="-170"/>
              <w:rPr>
                <w:rFonts w:ascii="Times New Roman" w:hAnsi="Times New Roman"/>
                <w:sz w:val="24"/>
                <w:szCs w:val="24"/>
              </w:rPr>
            </w:pPr>
            <w:r w:rsidRPr="0007194F">
              <w:rPr>
                <w:rFonts w:ascii="Times New Roman" w:hAnsi="Times New Roman"/>
                <w:sz w:val="24"/>
                <w:szCs w:val="24"/>
              </w:rPr>
              <w:t xml:space="preserve">3.3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p>
        </w:tc>
        <w:tc>
          <w:tcPr>
            <w:tcW w:w="555" w:type="dxa"/>
          </w:tcPr>
          <w:p w14:paraId="1AA1C9FE"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1/1</w:t>
            </w:r>
          </w:p>
        </w:tc>
      </w:tr>
      <w:tr w:rsidR="00C513E9" w:rsidRPr="0007194F" w14:paraId="0CDF48DB" w14:textId="77777777" w:rsidTr="00A5014E">
        <w:tc>
          <w:tcPr>
            <w:tcW w:w="3790" w:type="dxa"/>
            <w:shd w:val="clear" w:color="auto" w:fill="D9D9D9"/>
          </w:tcPr>
          <w:p w14:paraId="57E3F4D1" w14:textId="77777777" w:rsidR="00C513E9" w:rsidRPr="0007194F" w:rsidRDefault="00C513E9" w:rsidP="00A5014E">
            <w:pPr>
              <w:spacing w:after="0"/>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învăţământ</w:t>
            </w:r>
          </w:p>
        </w:tc>
        <w:tc>
          <w:tcPr>
            <w:tcW w:w="574" w:type="dxa"/>
            <w:gridSpan w:val="2"/>
            <w:shd w:val="clear" w:color="auto" w:fill="D9D9D9"/>
          </w:tcPr>
          <w:p w14:paraId="5F33D6A8"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62BED7FA" w14:textId="77777777" w:rsidR="00C513E9" w:rsidRPr="0007194F" w:rsidRDefault="00C513E9" w:rsidP="00A5014E">
            <w:pPr>
              <w:spacing w:after="0"/>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14:paraId="4E706FB4"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4A7A3D15" w14:textId="77777777" w:rsidR="00C513E9" w:rsidRPr="0007194F" w:rsidRDefault="00C513E9" w:rsidP="00A5014E">
            <w:pPr>
              <w:spacing w:after="0"/>
              <w:ind w:right="-128"/>
              <w:rPr>
                <w:rFonts w:ascii="Times New Roman" w:hAnsi="Times New Roman"/>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p>
        </w:tc>
        <w:tc>
          <w:tcPr>
            <w:tcW w:w="555" w:type="dxa"/>
            <w:shd w:val="clear" w:color="auto" w:fill="D9D9D9"/>
          </w:tcPr>
          <w:p w14:paraId="4E862FA9" w14:textId="140051DC" w:rsidR="00C513E9" w:rsidRPr="0007194F" w:rsidRDefault="00FE4FE7" w:rsidP="00A5014E">
            <w:pPr>
              <w:spacing w:after="0"/>
              <w:rPr>
                <w:rFonts w:ascii="Times New Roman" w:hAnsi="Times New Roman"/>
                <w:sz w:val="24"/>
                <w:szCs w:val="24"/>
              </w:rPr>
            </w:pPr>
            <w:r>
              <w:rPr>
                <w:rFonts w:ascii="Times New Roman" w:hAnsi="Times New Roman"/>
                <w:sz w:val="24"/>
                <w:szCs w:val="24"/>
              </w:rPr>
              <w:t>28</w:t>
            </w:r>
          </w:p>
        </w:tc>
      </w:tr>
      <w:tr w:rsidR="00C513E9" w:rsidRPr="0007194F" w14:paraId="3D746417" w14:textId="77777777" w:rsidTr="002812A5">
        <w:tc>
          <w:tcPr>
            <w:tcW w:w="9470" w:type="dxa"/>
            <w:gridSpan w:val="7"/>
          </w:tcPr>
          <w:p w14:paraId="6CFAA098"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Distribuţia fondului de timp</w:t>
            </w:r>
            <w:r w:rsidRPr="0007194F">
              <w:rPr>
                <w:rFonts w:ascii="Times New Roman" w:hAnsi="Times New Roman"/>
                <w:sz w:val="24"/>
                <w:szCs w:val="24"/>
              </w:rPr>
              <w:t>:</w:t>
            </w:r>
          </w:p>
        </w:tc>
        <w:tc>
          <w:tcPr>
            <w:tcW w:w="555" w:type="dxa"/>
          </w:tcPr>
          <w:p w14:paraId="65EFD968"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ore</w:t>
            </w:r>
          </w:p>
        </w:tc>
      </w:tr>
      <w:tr w:rsidR="00C513E9" w:rsidRPr="0007194F" w14:paraId="4B4F5FDE" w14:textId="77777777" w:rsidTr="002812A5">
        <w:tc>
          <w:tcPr>
            <w:tcW w:w="9470" w:type="dxa"/>
            <w:gridSpan w:val="7"/>
          </w:tcPr>
          <w:p w14:paraId="3530A31E"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Studiul după manual, suport de curs, bibliografie şi notiţe</w:t>
            </w:r>
          </w:p>
        </w:tc>
        <w:tc>
          <w:tcPr>
            <w:tcW w:w="555" w:type="dxa"/>
          </w:tcPr>
          <w:p w14:paraId="25EE8ACB" w14:textId="21F3A94A" w:rsidR="00C513E9" w:rsidRPr="0007194F" w:rsidRDefault="00FE4FE7" w:rsidP="00A5014E">
            <w:pPr>
              <w:spacing w:after="0"/>
              <w:rPr>
                <w:rFonts w:ascii="Times New Roman" w:hAnsi="Times New Roman"/>
                <w:sz w:val="24"/>
                <w:szCs w:val="24"/>
              </w:rPr>
            </w:pPr>
            <w:r>
              <w:rPr>
                <w:rFonts w:ascii="Times New Roman" w:hAnsi="Times New Roman"/>
                <w:sz w:val="24"/>
                <w:szCs w:val="24"/>
              </w:rPr>
              <w:t>2</w:t>
            </w:r>
            <w:r w:rsidR="00FC4709">
              <w:rPr>
                <w:rFonts w:ascii="Times New Roman" w:hAnsi="Times New Roman"/>
                <w:sz w:val="24"/>
                <w:szCs w:val="24"/>
              </w:rPr>
              <w:t>0</w:t>
            </w:r>
          </w:p>
        </w:tc>
      </w:tr>
      <w:tr w:rsidR="00C513E9" w:rsidRPr="0007194F" w14:paraId="6C952CA4" w14:textId="77777777" w:rsidTr="002812A5">
        <w:tc>
          <w:tcPr>
            <w:tcW w:w="9470" w:type="dxa"/>
            <w:gridSpan w:val="7"/>
          </w:tcPr>
          <w:p w14:paraId="3F1DA47C"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Documentare suplimentară în bibliotecă, pe platformele electronice de specialitate şi pe teren</w:t>
            </w:r>
          </w:p>
        </w:tc>
        <w:tc>
          <w:tcPr>
            <w:tcW w:w="555" w:type="dxa"/>
          </w:tcPr>
          <w:p w14:paraId="6F3C04E8" w14:textId="4DBF6436" w:rsidR="00C513E9" w:rsidRPr="0007194F" w:rsidRDefault="00324EF3" w:rsidP="00A5014E">
            <w:pPr>
              <w:spacing w:after="0"/>
              <w:rPr>
                <w:rFonts w:ascii="Times New Roman" w:hAnsi="Times New Roman"/>
                <w:sz w:val="24"/>
                <w:szCs w:val="24"/>
              </w:rPr>
            </w:pPr>
            <w:r>
              <w:rPr>
                <w:rFonts w:ascii="Times New Roman" w:hAnsi="Times New Roman"/>
                <w:sz w:val="24"/>
                <w:szCs w:val="24"/>
              </w:rPr>
              <w:t>1</w:t>
            </w:r>
            <w:r w:rsidR="00FC4709">
              <w:rPr>
                <w:rFonts w:ascii="Times New Roman" w:hAnsi="Times New Roman"/>
                <w:sz w:val="24"/>
                <w:szCs w:val="24"/>
              </w:rPr>
              <w:t>0</w:t>
            </w:r>
          </w:p>
        </w:tc>
      </w:tr>
      <w:tr w:rsidR="00C513E9" w:rsidRPr="0007194F" w14:paraId="4C9BFFBF" w14:textId="77777777" w:rsidTr="002812A5">
        <w:tc>
          <w:tcPr>
            <w:tcW w:w="9470" w:type="dxa"/>
            <w:gridSpan w:val="7"/>
          </w:tcPr>
          <w:p w14:paraId="31DE933A"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Pregătire seminarii/laboratoare, teme, referate, portofolii şi eseuri</w:t>
            </w:r>
          </w:p>
        </w:tc>
        <w:tc>
          <w:tcPr>
            <w:tcW w:w="555" w:type="dxa"/>
          </w:tcPr>
          <w:p w14:paraId="42C2F774" w14:textId="77777777" w:rsidR="00C513E9" w:rsidRPr="0007194F" w:rsidRDefault="00FC4709" w:rsidP="00A5014E">
            <w:pPr>
              <w:spacing w:after="0"/>
              <w:rPr>
                <w:rFonts w:ascii="Times New Roman" w:hAnsi="Times New Roman"/>
                <w:sz w:val="24"/>
                <w:szCs w:val="24"/>
              </w:rPr>
            </w:pPr>
            <w:r>
              <w:rPr>
                <w:rFonts w:ascii="Times New Roman" w:hAnsi="Times New Roman"/>
                <w:sz w:val="24"/>
                <w:szCs w:val="24"/>
              </w:rPr>
              <w:t>10</w:t>
            </w:r>
          </w:p>
        </w:tc>
      </w:tr>
      <w:tr w:rsidR="00C513E9" w:rsidRPr="0007194F" w14:paraId="04EECE3B" w14:textId="77777777" w:rsidTr="002812A5">
        <w:tc>
          <w:tcPr>
            <w:tcW w:w="9470" w:type="dxa"/>
            <w:gridSpan w:val="7"/>
          </w:tcPr>
          <w:p w14:paraId="17AF1DBA"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Tutoriat</w:t>
            </w:r>
          </w:p>
        </w:tc>
        <w:tc>
          <w:tcPr>
            <w:tcW w:w="555" w:type="dxa"/>
          </w:tcPr>
          <w:p w14:paraId="34142C28" w14:textId="02712993" w:rsidR="00C513E9" w:rsidRPr="0007194F" w:rsidRDefault="00324EF3" w:rsidP="00A5014E">
            <w:pPr>
              <w:spacing w:after="0"/>
              <w:rPr>
                <w:rFonts w:ascii="Times New Roman" w:hAnsi="Times New Roman"/>
                <w:sz w:val="24"/>
                <w:szCs w:val="24"/>
              </w:rPr>
            </w:pPr>
            <w:r>
              <w:rPr>
                <w:rFonts w:ascii="Times New Roman" w:hAnsi="Times New Roman"/>
                <w:sz w:val="24"/>
                <w:szCs w:val="24"/>
              </w:rPr>
              <w:t>1</w:t>
            </w:r>
            <w:r w:rsidR="00FC4709">
              <w:rPr>
                <w:rFonts w:ascii="Times New Roman" w:hAnsi="Times New Roman"/>
                <w:sz w:val="24"/>
                <w:szCs w:val="24"/>
              </w:rPr>
              <w:t>0</w:t>
            </w:r>
          </w:p>
        </w:tc>
      </w:tr>
      <w:tr w:rsidR="00C513E9" w:rsidRPr="0007194F" w14:paraId="749CE8D3" w14:textId="77777777" w:rsidTr="002812A5">
        <w:tc>
          <w:tcPr>
            <w:tcW w:w="9470" w:type="dxa"/>
            <w:gridSpan w:val="7"/>
          </w:tcPr>
          <w:p w14:paraId="586A5CCA"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 xml:space="preserve">Examinări </w:t>
            </w:r>
          </w:p>
        </w:tc>
        <w:tc>
          <w:tcPr>
            <w:tcW w:w="555" w:type="dxa"/>
          </w:tcPr>
          <w:p w14:paraId="0376836F" w14:textId="2C04C6B9" w:rsidR="00C513E9" w:rsidRPr="0007194F" w:rsidRDefault="00324EF3" w:rsidP="00A5014E">
            <w:pPr>
              <w:spacing w:after="0"/>
              <w:rPr>
                <w:rFonts w:ascii="Times New Roman" w:hAnsi="Times New Roman"/>
                <w:sz w:val="24"/>
                <w:szCs w:val="24"/>
              </w:rPr>
            </w:pPr>
            <w:r>
              <w:rPr>
                <w:rFonts w:ascii="Times New Roman" w:hAnsi="Times New Roman"/>
                <w:sz w:val="24"/>
                <w:szCs w:val="24"/>
              </w:rPr>
              <w:t>19</w:t>
            </w:r>
          </w:p>
        </w:tc>
      </w:tr>
      <w:tr w:rsidR="00C513E9" w:rsidRPr="0007194F" w14:paraId="506B48BA" w14:textId="77777777" w:rsidTr="002812A5">
        <w:tc>
          <w:tcPr>
            <w:tcW w:w="9470" w:type="dxa"/>
            <w:gridSpan w:val="7"/>
          </w:tcPr>
          <w:p w14:paraId="429CED00"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Alte activităţi</w:t>
            </w:r>
            <w:r w:rsidRPr="0007194F">
              <w:rPr>
                <w:rFonts w:ascii="Times New Roman" w:hAnsi="Times New Roman"/>
                <w:sz w:val="24"/>
                <w:szCs w:val="24"/>
              </w:rPr>
              <w:t>: ..................</w:t>
            </w:r>
          </w:p>
        </w:tc>
        <w:tc>
          <w:tcPr>
            <w:tcW w:w="555" w:type="dxa"/>
          </w:tcPr>
          <w:p w14:paraId="193CE6B4" w14:textId="77777777" w:rsidR="00C513E9" w:rsidRPr="0007194F" w:rsidRDefault="00C513E9" w:rsidP="00A5014E">
            <w:pPr>
              <w:spacing w:after="0"/>
              <w:rPr>
                <w:rFonts w:ascii="Times New Roman" w:hAnsi="Times New Roman"/>
                <w:sz w:val="24"/>
                <w:szCs w:val="24"/>
              </w:rPr>
            </w:pPr>
          </w:p>
        </w:tc>
      </w:tr>
      <w:tr w:rsidR="00C513E9" w:rsidRPr="0007194F" w14:paraId="7D62C772" w14:textId="77777777" w:rsidTr="00A5014E">
        <w:trPr>
          <w:gridAfter w:val="4"/>
          <w:wAfter w:w="4697" w:type="dxa"/>
        </w:trPr>
        <w:tc>
          <w:tcPr>
            <w:tcW w:w="4248" w:type="dxa"/>
            <w:gridSpan w:val="2"/>
            <w:shd w:val="clear" w:color="auto" w:fill="D9D9D9"/>
          </w:tcPr>
          <w:p w14:paraId="3ED1F065"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170030F4" w14:textId="2E80801A" w:rsidR="00C513E9" w:rsidRPr="0007194F" w:rsidRDefault="00067429" w:rsidP="00A5014E">
            <w:pPr>
              <w:spacing w:after="0"/>
              <w:rPr>
                <w:rFonts w:ascii="Times New Roman" w:hAnsi="Times New Roman"/>
                <w:sz w:val="24"/>
                <w:szCs w:val="24"/>
              </w:rPr>
            </w:pPr>
            <w:r>
              <w:rPr>
                <w:rFonts w:ascii="Times New Roman" w:hAnsi="Times New Roman"/>
                <w:sz w:val="24"/>
                <w:szCs w:val="24"/>
              </w:rPr>
              <w:t>69</w:t>
            </w:r>
          </w:p>
        </w:tc>
      </w:tr>
      <w:tr w:rsidR="00C513E9" w:rsidRPr="0007194F" w14:paraId="15750481" w14:textId="77777777" w:rsidTr="00A5014E">
        <w:trPr>
          <w:gridAfter w:val="4"/>
          <w:wAfter w:w="4697" w:type="dxa"/>
        </w:trPr>
        <w:tc>
          <w:tcPr>
            <w:tcW w:w="4248" w:type="dxa"/>
            <w:gridSpan w:val="2"/>
            <w:shd w:val="clear" w:color="auto" w:fill="D9D9D9"/>
          </w:tcPr>
          <w:p w14:paraId="518A5334"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42A6D638"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125</w:t>
            </w:r>
          </w:p>
        </w:tc>
      </w:tr>
      <w:tr w:rsidR="00C513E9" w:rsidRPr="0007194F" w14:paraId="234EA707" w14:textId="77777777" w:rsidTr="00A5014E">
        <w:trPr>
          <w:gridAfter w:val="4"/>
          <w:wAfter w:w="4697" w:type="dxa"/>
        </w:trPr>
        <w:tc>
          <w:tcPr>
            <w:tcW w:w="4248" w:type="dxa"/>
            <w:gridSpan w:val="2"/>
            <w:shd w:val="clear" w:color="auto" w:fill="D9D9D9"/>
          </w:tcPr>
          <w:p w14:paraId="453A7A64"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6F762AA3"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5</w:t>
            </w:r>
          </w:p>
        </w:tc>
      </w:tr>
    </w:tbl>
    <w:p w14:paraId="1B6A7C1B" w14:textId="77777777" w:rsidR="00C513E9" w:rsidRDefault="00C513E9" w:rsidP="00A5014E">
      <w:pPr>
        <w:rPr>
          <w:rFonts w:ascii="Times New Roman" w:hAnsi="Times New Roman"/>
          <w:sz w:val="24"/>
          <w:szCs w:val="24"/>
        </w:rPr>
      </w:pPr>
    </w:p>
    <w:p w14:paraId="64C637FE" w14:textId="77777777" w:rsidR="008F216C" w:rsidRPr="0007194F" w:rsidRDefault="008F216C" w:rsidP="00A5014E">
      <w:pPr>
        <w:rPr>
          <w:rFonts w:ascii="Times New Roman" w:hAnsi="Times New Roman"/>
          <w:sz w:val="24"/>
          <w:szCs w:val="24"/>
        </w:rPr>
      </w:pPr>
    </w:p>
    <w:p w14:paraId="5F27D300" w14:textId="77777777" w:rsidR="00C513E9" w:rsidRPr="0007194F" w:rsidRDefault="00C513E9" w:rsidP="00A5014E">
      <w:pPr>
        <w:spacing w:after="0"/>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 xml:space="preserve">Precondiţii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7519"/>
      </w:tblGrid>
      <w:tr w:rsidR="00C513E9" w:rsidRPr="0007194F" w14:paraId="15A480EA" w14:textId="77777777" w:rsidTr="00450A21">
        <w:tc>
          <w:tcPr>
            <w:tcW w:w="2988" w:type="dxa"/>
          </w:tcPr>
          <w:p w14:paraId="15D693E0" w14:textId="77777777" w:rsidR="00C513E9" w:rsidRPr="0007194F" w:rsidRDefault="00C513E9" w:rsidP="00450A21">
            <w:pPr>
              <w:spacing w:after="0"/>
              <w:rPr>
                <w:rFonts w:ascii="Times New Roman" w:hAnsi="Times New Roman"/>
                <w:sz w:val="24"/>
                <w:szCs w:val="24"/>
              </w:rPr>
            </w:pPr>
            <w:r w:rsidRPr="0007194F">
              <w:rPr>
                <w:rFonts w:ascii="Times New Roman" w:hAnsi="Times New Roman"/>
                <w:sz w:val="24"/>
                <w:szCs w:val="24"/>
              </w:rPr>
              <w:t xml:space="preserve">4.1 </w:t>
            </w:r>
            <w:r>
              <w:rPr>
                <w:rFonts w:ascii="Times New Roman" w:hAnsi="Times New Roman"/>
                <w:sz w:val="24"/>
                <w:szCs w:val="24"/>
              </w:rPr>
              <w:t>de curriculum</w:t>
            </w:r>
          </w:p>
        </w:tc>
        <w:tc>
          <w:tcPr>
            <w:tcW w:w="7694" w:type="dxa"/>
          </w:tcPr>
          <w:p w14:paraId="63F3A8ED" w14:textId="26ACA163" w:rsidR="00C513E9" w:rsidRPr="0007194F" w:rsidRDefault="001D40A2" w:rsidP="00450A21">
            <w:pPr>
              <w:numPr>
                <w:ilvl w:val="0"/>
                <w:numId w:val="8"/>
              </w:numPr>
              <w:spacing w:after="0"/>
              <w:rPr>
                <w:rFonts w:ascii="Times New Roman" w:hAnsi="Times New Roman"/>
                <w:sz w:val="24"/>
                <w:szCs w:val="24"/>
              </w:rPr>
            </w:pPr>
            <w:r>
              <w:rPr>
                <w:rFonts w:ascii="Times New Roman" w:hAnsi="Times New Roman"/>
                <w:sz w:val="24"/>
                <w:szCs w:val="24"/>
              </w:rPr>
              <w:t>Analiză matematică</w:t>
            </w:r>
          </w:p>
        </w:tc>
      </w:tr>
      <w:tr w:rsidR="00C513E9" w:rsidRPr="0007194F" w14:paraId="1A278249" w14:textId="77777777" w:rsidTr="00450A21">
        <w:tc>
          <w:tcPr>
            <w:tcW w:w="2988" w:type="dxa"/>
          </w:tcPr>
          <w:p w14:paraId="62F24B4D" w14:textId="77777777" w:rsidR="00C513E9" w:rsidRPr="0007194F" w:rsidRDefault="00C513E9" w:rsidP="00450A21">
            <w:pPr>
              <w:spacing w:after="0"/>
              <w:rPr>
                <w:rFonts w:ascii="Times New Roman" w:hAnsi="Times New Roman"/>
                <w:sz w:val="24"/>
                <w:szCs w:val="24"/>
              </w:rPr>
            </w:pPr>
            <w:r w:rsidRPr="0007194F">
              <w:rPr>
                <w:rFonts w:ascii="Times New Roman" w:hAnsi="Times New Roman"/>
                <w:sz w:val="24"/>
                <w:szCs w:val="24"/>
              </w:rPr>
              <w:t xml:space="preserve">4.2 </w:t>
            </w:r>
            <w:r>
              <w:rPr>
                <w:rFonts w:ascii="Times New Roman" w:hAnsi="Times New Roman"/>
                <w:sz w:val="24"/>
                <w:szCs w:val="24"/>
              </w:rPr>
              <w:t>de competenţe</w:t>
            </w:r>
          </w:p>
        </w:tc>
        <w:tc>
          <w:tcPr>
            <w:tcW w:w="7694" w:type="dxa"/>
          </w:tcPr>
          <w:p w14:paraId="043FAEF4" w14:textId="7EFAB3BF" w:rsidR="00C513E9" w:rsidRPr="0007194F" w:rsidRDefault="001D40A2" w:rsidP="00450A21">
            <w:pPr>
              <w:numPr>
                <w:ilvl w:val="0"/>
                <w:numId w:val="8"/>
              </w:numPr>
              <w:spacing w:after="0"/>
              <w:rPr>
                <w:rFonts w:ascii="Times New Roman" w:hAnsi="Times New Roman"/>
                <w:sz w:val="24"/>
                <w:szCs w:val="24"/>
              </w:rPr>
            </w:pPr>
            <w:r>
              <w:rPr>
                <w:rFonts w:ascii="Times New Roman" w:hAnsi="Times New Roman"/>
                <w:sz w:val="24"/>
                <w:szCs w:val="24"/>
              </w:rPr>
              <w:t xml:space="preserve">Calcul diferențial și integral, Analiză in R^n </w:t>
            </w:r>
          </w:p>
        </w:tc>
      </w:tr>
    </w:tbl>
    <w:p w14:paraId="78BDF478" w14:textId="77777777" w:rsidR="00921085" w:rsidRPr="0007194F" w:rsidRDefault="00921085" w:rsidP="00A5014E">
      <w:pPr>
        <w:rPr>
          <w:rFonts w:ascii="Times New Roman" w:hAnsi="Times New Roman"/>
          <w:sz w:val="24"/>
          <w:szCs w:val="24"/>
        </w:rPr>
      </w:pPr>
    </w:p>
    <w:p w14:paraId="2A58AA83" w14:textId="77777777" w:rsidR="00C513E9" w:rsidRPr="0007194F" w:rsidRDefault="00C513E9" w:rsidP="00A5014E">
      <w:pPr>
        <w:spacing w:after="0"/>
        <w:rPr>
          <w:rFonts w:ascii="Times New Roman" w:hAnsi="Times New Roman"/>
          <w:sz w:val="24"/>
          <w:szCs w:val="24"/>
        </w:rPr>
      </w:pPr>
      <w:r w:rsidRPr="0007194F">
        <w:rPr>
          <w:rFonts w:ascii="Times New Roman" w:hAnsi="Times New Roman"/>
          <w:b/>
          <w:sz w:val="24"/>
          <w:szCs w:val="24"/>
        </w:rPr>
        <w:t xml:space="preserve">5. </w:t>
      </w:r>
      <w:r>
        <w:rPr>
          <w:rFonts w:ascii="Times New Roman" w:hAnsi="Times New Roman"/>
          <w:b/>
          <w:sz w:val="24"/>
          <w:szCs w:val="24"/>
        </w:rPr>
        <w:t>Condiţii</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7481"/>
      </w:tblGrid>
      <w:tr w:rsidR="00C513E9" w:rsidRPr="0007194F" w14:paraId="60115B5C" w14:textId="77777777" w:rsidTr="00450A21">
        <w:tc>
          <w:tcPr>
            <w:tcW w:w="2988" w:type="dxa"/>
          </w:tcPr>
          <w:p w14:paraId="26923470" w14:textId="77777777" w:rsidR="00C513E9" w:rsidRPr="0007194F" w:rsidRDefault="00C513E9" w:rsidP="00450A21">
            <w:pPr>
              <w:spacing w:after="0"/>
              <w:rPr>
                <w:rFonts w:ascii="Times New Roman" w:hAnsi="Times New Roman"/>
                <w:sz w:val="24"/>
                <w:szCs w:val="24"/>
              </w:rPr>
            </w:pPr>
            <w:r w:rsidRPr="0007194F">
              <w:rPr>
                <w:rFonts w:ascii="Times New Roman" w:hAnsi="Times New Roman"/>
                <w:sz w:val="24"/>
                <w:szCs w:val="24"/>
              </w:rPr>
              <w:lastRenderedPageBreak/>
              <w:t xml:space="preserve">5.1 </w:t>
            </w:r>
            <w:r>
              <w:rPr>
                <w:rFonts w:ascii="Times New Roman" w:hAnsi="Times New Roman"/>
                <w:sz w:val="24"/>
                <w:szCs w:val="24"/>
              </w:rPr>
              <w:t>De desfăşurare a cursului</w:t>
            </w:r>
          </w:p>
        </w:tc>
        <w:tc>
          <w:tcPr>
            <w:tcW w:w="7694" w:type="dxa"/>
          </w:tcPr>
          <w:p w14:paraId="51F28627" w14:textId="72CEA6BC" w:rsidR="00C513E9" w:rsidRPr="0007194F" w:rsidRDefault="001D40A2" w:rsidP="00450A21">
            <w:pPr>
              <w:numPr>
                <w:ilvl w:val="0"/>
                <w:numId w:val="8"/>
              </w:numPr>
              <w:spacing w:after="0"/>
              <w:rPr>
                <w:rFonts w:ascii="Times New Roman" w:hAnsi="Times New Roman"/>
                <w:sz w:val="24"/>
                <w:szCs w:val="24"/>
              </w:rPr>
            </w:pPr>
            <w:r>
              <w:rPr>
                <w:rFonts w:ascii="Times New Roman" w:hAnsi="Times New Roman"/>
                <w:sz w:val="24"/>
                <w:szCs w:val="24"/>
              </w:rPr>
              <w:t>Tabla, Videoproiector</w:t>
            </w:r>
          </w:p>
        </w:tc>
      </w:tr>
      <w:tr w:rsidR="00C513E9" w:rsidRPr="0007194F" w14:paraId="36B03F12" w14:textId="77777777" w:rsidTr="00450A21">
        <w:tc>
          <w:tcPr>
            <w:tcW w:w="2988" w:type="dxa"/>
          </w:tcPr>
          <w:p w14:paraId="14EAC66B" w14:textId="77777777" w:rsidR="00C513E9" w:rsidRPr="0007194F" w:rsidRDefault="00C513E9" w:rsidP="00450A21">
            <w:pPr>
              <w:spacing w:after="0"/>
              <w:rPr>
                <w:rFonts w:ascii="Times New Roman" w:hAnsi="Times New Roman"/>
                <w:sz w:val="24"/>
                <w:szCs w:val="24"/>
              </w:rPr>
            </w:pPr>
            <w:r w:rsidRPr="0007194F">
              <w:rPr>
                <w:rFonts w:ascii="Times New Roman" w:hAnsi="Times New Roman"/>
                <w:sz w:val="24"/>
                <w:szCs w:val="24"/>
              </w:rPr>
              <w:t xml:space="preserve">5.2 </w:t>
            </w:r>
            <w:r>
              <w:rPr>
                <w:rFonts w:ascii="Times New Roman" w:hAnsi="Times New Roman"/>
                <w:sz w:val="24"/>
                <w:szCs w:val="24"/>
              </w:rPr>
              <w:t xml:space="preserve"> De desfăşurare a seminarului/laboratorului</w:t>
            </w:r>
          </w:p>
        </w:tc>
        <w:tc>
          <w:tcPr>
            <w:tcW w:w="7694" w:type="dxa"/>
          </w:tcPr>
          <w:p w14:paraId="0DCAC33A" w14:textId="4E0965AE" w:rsidR="00C513E9" w:rsidRPr="0007194F" w:rsidRDefault="001D40A2" w:rsidP="00450A21">
            <w:pPr>
              <w:numPr>
                <w:ilvl w:val="0"/>
                <w:numId w:val="8"/>
              </w:numPr>
              <w:spacing w:after="0"/>
              <w:rPr>
                <w:rFonts w:ascii="Times New Roman" w:hAnsi="Times New Roman"/>
                <w:sz w:val="24"/>
                <w:szCs w:val="24"/>
              </w:rPr>
            </w:pPr>
            <w:r>
              <w:rPr>
                <w:rFonts w:ascii="Times New Roman" w:hAnsi="Times New Roman"/>
                <w:sz w:val="24"/>
                <w:szCs w:val="24"/>
              </w:rPr>
              <w:t xml:space="preserve">Tabla, Laborator, Soft </w:t>
            </w:r>
            <w:proofErr w:type="spellStart"/>
            <w:r w:rsidR="00EE4FFD">
              <w:rPr>
                <w:rFonts w:ascii="Times New Roman" w:hAnsi="Times New Roman"/>
                <w:sz w:val="24"/>
                <w:szCs w:val="24"/>
              </w:rPr>
              <w:t>Sage</w:t>
            </w:r>
            <w:proofErr w:type="spellEnd"/>
          </w:p>
        </w:tc>
      </w:tr>
    </w:tbl>
    <w:p w14:paraId="22705574" w14:textId="77777777" w:rsidR="00C513E9" w:rsidRDefault="00C513E9" w:rsidP="003E7F77">
      <w:pPr>
        <w:rPr>
          <w:rFonts w:ascii="Times New Roman" w:hAnsi="Times New Roman"/>
          <w:sz w:val="24"/>
          <w:szCs w:val="24"/>
        </w:rPr>
      </w:pPr>
    </w:p>
    <w:p w14:paraId="2731B0B1" w14:textId="77777777" w:rsidR="008F216C" w:rsidRPr="0007194F" w:rsidRDefault="008F216C" w:rsidP="003E7F77">
      <w:pPr>
        <w:rPr>
          <w:rFonts w:ascii="Times New Roman" w:hAnsi="Times New Roman"/>
          <w:sz w:val="24"/>
          <w:szCs w:val="24"/>
        </w:rPr>
      </w:pPr>
    </w:p>
    <w:p w14:paraId="4A8B1AA8" w14:textId="77777777" w:rsidR="00C513E9" w:rsidRPr="0007194F" w:rsidRDefault="00C513E9" w:rsidP="00A5014E">
      <w:pPr>
        <w:spacing w:after="0" w:line="240" w:lineRule="auto"/>
        <w:rPr>
          <w:rFonts w:ascii="Times New Roman" w:hAnsi="Times New Roman"/>
          <w:b/>
          <w:sz w:val="24"/>
          <w:szCs w:val="24"/>
        </w:rPr>
      </w:pPr>
      <w:r w:rsidRPr="0007194F">
        <w:rPr>
          <w:rFonts w:ascii="Times New Roman" w:hAnsi="Times New Roman"/>
          <w:b/>
          <w:sz w:val="24"/>
          <w:szCs w:val="24"/>
        </w:rPr>
        <w:t xml:space="preserve">6. </w:t>
      </w:r>
      <w:r>
        <w:rPr>
          <w:rFonts w:ascii="Times New Roman" w:hAnsi="Times New Roman"/>
          <w:b/>
          <w:sz w:val="24"/>
          <w:szCs w:val="24"/>
        </w:rPr>
        <w:t>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456"/>
      </w:tblGrid>
      <w:tr w:rsidR="00C513E9" w:rsidRPr="0007194F" w14:paraId="32A60347" w14:textId="77777777" w:rsidTr="00450A21">
        <w:trPr>
          <w:cantSplit/>
          <w:trHeight w:val="2872"/>
        </w:trPr>
        <w:tc>
          <w:tcPr>
            <w:tcW w:w="1008" w:type="dxa"/>
            <w:shd w:val="clear" w:color="auto" w:fill="D9D9D9"/>
            <w:textDirection w:val="btLr"/>
            <w:vAlign w:val="center"/>
          </w:tcPr>
          <w:p w14:paraId="558A7EDD" w14:textId="77777777" w:rsidR="00C513E9" w:rsidRPr="0007194F" w:rsidRDefault="00C513E9" w:rsidP="00450A21">
            <w:pPr>
              <w:ind w:left="113" w:right="113"/>
              <w:jc w:val="center"/>
              <w:rPr>
                <w:rFonts w:ascii="Times New Roman" w:hAnsi="Times New Roman"/>
                <w:b/>
                <w:sz w:val="24"/>
                <w:szCs w:val="24"/>
              </w:rPr>
            </w:pPr>
            <w:r>
              <w:rPr>
                <w:rFonts w:ascii="Times New Roman" w:hAnsi="Times New Roman"/>
                <w:b/>
                <w:sz w:val="24"/>
                <w:szCs w:val="24"/>
              </w:rPr>
              <w:t>Competenţe profesionale</w:t>
            </w:r>
          </w:p>
        </w:tc>
        <w:tc>
          <w:tcPr>
            <w:tcW w:w="9674" w:type="dxa"/>
            <w:shd w:val="clear" w:color="auto" w:fill="D9D9D9"/>
          </w:tcPr>
          <w:p w14:paraId="4D95E163" w14:textId="77777777" w:rsidR="00942A8F" w:rsidRPr="00942A8F" w:rsidRDefault="00942A8F" w:rsidP="00942A8F">
            <w:pPr>
              <w:rPr>
                <w:sz w:val="24"/>
                <w:szCs w:val="24"/>
              </w:rPr>
            </w:pPr>
            <w:r w:rsidRPr="00942A8F">
              <w:rPr>
                <w:sz w:val="24"/>
                <w:szCs w:val="24"/>
              </w:rPr>
              <w:t xml:space="preserve">C 4.1 </w:t>
            </w:r>
            <w:r w:rsidRPr="00942A8F">
              <w:rPr>
                <w:color w:val="000000"/>
                <w:sz w:val="24"/>
                <w:szCs w:val="24"/>
              </w:rPr>
              <w:t>Definirea conceptelor şi principiilor de bază ale informaticii, precum şi a teoriilor şi modelelor matematice</w:t>
            </w:r>
          </w:p>
          <w:p w14:paraId="09F46D8F" w14:textId="77777777" w:rsidR="00942A8F" w:rsidRPr="00942A8F" w:rsidRDefault="00942A8F" w:rsidP="00942A8F">
            <w:pPr>
              <w:rPr>
                <w:sz w:val="24"/>
                <w:szCs w:val="24"/>
              </w:rPr>
            </w:pPr>
            <w:r w:rsidRPr="00942A8F">
              <w:rPr>
                <w:sz w:val="24"/>
                <w:szCs w:val="24"/>
              </w:rPr>
              <w:t xml:space="preserve">C 4.2 </w:t>
            </w:r>
            <w:r w:rsidRPr="00942A8F">
              <w:rPr>
                <w:color w:val="000000"/>
                <w:sz w:val="24"/>
                <w:szCs w:val="24"/>
              </w:rPr>
              <w:t>Interpretarea de modele matematice şi informatice (formale)</w:t>
            </w:r>
          </w:p>
          <w:p w14:paraId="011BAB38" w14:textId="77777777" w:rsidR="00942A8F" w:rsidRPr="00942A8F" w:rsidRDefault="00942A8F" w:rsidP="00942A8F">
            <w:pPr>
              <w:rPr>
                <w:sz w:val="24"/>
                <w:szCs w:val="24"/>
              </w:rPr>
            </w:pPr>
            <w:r w:rsidRPr="00942A8F">
              <w:rPr>
                <w:sz w:val="24"/>
                <w:szCs w:val="24"/>
              </w:rPr>
              <w:t xml:space="preserve">C 4.3 </w:t>
            </w:r>
            <w:r w:rsidRPr="00942A8F">
              <w:rPr>
                <w:color w:val="000000"/>
                <w:sz w:val="24"/>
                <w:szCs w:val="24"/>
              </w:rPr>
              <w:t>Identificarea modelelor si metodelor adecvate pentru rezolvarea unor probleme reale</w:t>
            </w:r>
          </w:p>
          <w:p w14:paraId="1D843386" w14:textId="77777777" w:rsidR="00942A8F" w:rsidRPr="00942A8F" w:rsidRDefault="00942A8F" w:rsidP="00942A8F">
            <w:pPr>
              <w:rPr>
                <w:sz w:val="24"/>
                <w:szCs w:val="24"/>
              </w:rPr>
            </w:pPr>
            <w:r w:rsidRPr="00942A8F">
              <w:rPr>
                <w:sz w:val="24"/>
                <w:szCs w:val="24"/>
              </w:rPr>
              <w:t xml:space="preserve">C 4.4 </w:t>
            </w:r>
            <w:r w:rsidRPr="00942A8F">
              <w:rPr>
                <w:color w:val="000000"/>
                <w:sz w:val="24"/>
                <w:szCs w:val="24"/>
              </w:rPr>
              <w:t>Utilizarea simulării pentru studiul comportamentului modelelor realizate si evaluarea performantelor</w:t>
            </w:r>
          </w:p>
          <w:p w14:paraId="4BF5E02D" w14:textId="73B96DA6" w:rsidR="00FE4FE7" w:rsidRPr="00942A8F" w:rsidRDefault="00942A8F" w:rsidP="00942A8F">
            <w:pPr>
              <w:spacing w:after="0" w:line="240" w:lineRule="auto"/>
              <w:rPr>
                <w:rFonts w:ascii="Times New Roman" w:hAnsi="Times New Roman"/>
                <w:sz w:val="24"/>
                <w:szCs w:val="24"/>
              </w:rPr>
            </w:pPr>
            <w:r w:rsidRPr="00942A8F">
              <w:rPr>
                <w:sz w:val="24"/>
                <w:szCs w:val="24"/>
              </w:rPr>
              <w:t xml:space="preserve">C 4.5 </w:t>
            </w:r>
            <w:r w:rsidRPr="00942A8F">
              <w:rPr>
                <w:color w:val="000000"/>
                <w:sz w:val="24"/>
                <w:szCs w:val="24"/>
              </w:rPr>
              <w:t>Încorporarea de modele formale în aplicaţii specifice din diverse domenii</w:t>
            </w:r>
          </w:p>
        </w:tc>
      </w:tr>
      <w:tr w:rsidR="00C513E9" w:rsidRPr="0007194F" w14:paraId="33ABC07F" w14:textId="77777777" w:rsidTr="00450A21">
        <w:trPr>
          <w:cantSplit/>
          <w:trHeight w:val="1775"/>
        </w:trPr>
        <w:tc>
          <w:tcPr>
            <w:tcW w:w="1008" w:type="dxa"/>
            <w:shd w:val="clear" w:color="auto" w:fill="D9D9D9"/>
            <w:textDirection w:val="btLr"/>
          </w:tcPr>
          <w:p w14:paraId="25D887F9" w14:textId="2DE48137" w:rsidR="00C513E9" w:rsidRPr="0007194F" w:rsidRDefault="00C513E9" w:rsidP="00450A21">
            <w:pPr>
              <w:ind w:left="113" w:right="113"/>
              <w:rPr>
                <w:rFonts w:ascii="Times New Roman" w:hAnsi="Times New Roman"/>
                <w:b/>
                <w:sz w:val="24"/>
                <w:szCs w:val="24"/>
              </w:rPr>
            </w:pPr>
            <w:r>
              <w:rPr>
                <w:rFonts w:ascii="Times New Roman" w:hAnsi="Times New Roman"/>
                <w:b/>
                <w:sz w:val="24"/>
                <w:szCs w:val="24"/>
              </w:rPr>
              <w:t>Competenţe transversale</w:t>
            </w:r>
          </w:p>
        </w:tc>
        <w:tc>
          <w:tcPr>
            <w:tcW w:w="9674" w:type="dxa"/>
            <w:shd w:val="clear" w:color="auto" w:fill="D9D9D9"/>
          </w:tcPr>
          <w:p w14:paraId="7EE51260" w14:textId="77777777" w:rsidR="00D449F0" w:rsidRDefault="00D449F0" w:rsidP="00942A8F">
            <w:pPr>
              <w:spacing w:after="0" w:line="240" w:lineRule="auto"/>
              <w:rPr>
                <w:rFonts w:ascii="Times New Roman" w:hAnsi="Times New Roman"/>
                <w:sz w:val="24"/>
                <w:szCs w:val="24"/>
              </w:rPr>
            </w:pPr>
            <w:r>
              <w:rPr>
                <w:rFonts w:ascii="Times New Roman" w:hAnsi="Times New Roman"/>
                <w:sz w:val="24"/>
                <w:szCs w:val="24"/>
              </w:rPr>
              <w:t>CT 1. Aplicarea regulilor de muncă riguroasă şi eficientă, manifestraea unor atitudini responsabile faţă de domeniul ştiinţific şi didactic, pentru valorificarea optimă şi creativăa propriului potenţial în situaţii specifice, cu respectrea principiilor şi a normelor de etică profesională.</w:t>
            </w:r>
          </w:p>
          <w:p w14:paraId="3182744A" w14:textId="77777777" w:rsidR="00942A8F" w:rsidRDefault="00942A8F" w:rsidP="00942A8F">
            <w:pPr>
              <w:spacing w:after="0" w:line="240" w:lineRule="auto"/>
              <w:rPr>
                <w:rFonts w:ascii="Times New Roman" w:hAnsi="Times New Roman"/>
                <w:sz w:val="24"/>
                <w:szCs w:val="24"/>
              </w:rPr>
            </w:pPr>
          </w:p>
          <w:p w14:paraId="34FEF28C" w14:textId="77777777" w:rsidR="00C513E9" w:rsidRPr="00D449F0" w:rsidRDefault="00D449F0" w:rsidP="00942A8F">
            <w:pPr>
              <w:spacing w:after="0" w:line="240" w:lineRule="auto"/>
              <w:rPr>
                <w:rFonts w:ascii="Times New Roman" w:hAnsi="Times New Roman"/>
                <w:sz w:val="24"/>
                <w:szCs w:val="24"/>
              </w:rPr>
            </w:pPr>
            <w:r w:rsidRPr="00D449F0">
              <w:rPr>
                <w:rFonts w:ascii="Times New Roman" w:hAnsi="Times New Roman"/>
                <w:sz w:val="24"/>
                <w:szCs w:val="24"/>
              </w:rPr>
              <w:t>CT 3. Utilizarea eficientă a surselor informaţionale şi a resurselor de comunicare şi formare profesională asistată, atât în limba română, cât şi intr-o limbă de circulaţie internaţională</w:t>
            </w:r>
          </w:p>
        </w:tc>
      </w:tr>
    </w:tbl>
    <w:p w14:paraId="5F04A798" w14:textId="77777777" w:rsidR="00C513E9" w:rsidRPr="0007194F" w:rsidRDefault="00C513E9" w:rsidP="003E7F77">
      <w:pPr>
        <w:rPr>
          <w:rFonts w:ascii="Times New Roman" w:hAnsi="Times New Roman"/>
          <w:sz w:val="24"/>
          <w:szCs w:val="24"/>
        </w:rPr>
      </w:pPr>
    </w:p>
    <w:p w14:paraId="509E5BCB" w14:textId="77777777" w:rsidR="00C513E9" w:rsidRPr="0007194F" w:rsidRDefault="00C513E9" w:rsidP="00A5014E">
      <w:pPr>
        <w:spacing w:after="0" w:line="240" w:lineRule="auto"/>
        <w:rPr>
          <w:rFonts w:ascii="Times New Roman" w:hAnsi="Times New Roman"/>
          <w:sz w:val="24"/>
          <w:szCs w:val="24"/>
        </w:rPr>
      </w:pPr>
      <w:r w:rsidRPr="0007194F">
        <w:rPr>
          <w:rFonts w:ascii="Times New Roman" w:hAnsi="Times New Roman"/>
          <w:b/>
          <w:sz w:val="24"/>
          <w:szCs w:val="24"/>
        </w:rPr>
        <w:t xml:space="preserve">7. </w:t>
      </w:r>
      <w:r>
        <w:rPr>
          <w:rFonts w:ascii="Times New Roman" w:hAnsi="Times New Roman"/>
          <w:b/>
          <w:sz w:val="24"/>
          <w:szCs w:val="24"/>
        </w:rPr>
        <w:t>Obiectivele disciplinei</w:t>
      </w:r>
      <w:r w:rsidRPr="0007194F">
        <w:rPr>
          <w:rFonts w:ascii="Times New Roman" w:hAnsi="Times New Roman"/>
          <w:sz w:val="24"/>
          <w:szCs w:val="24"/>
        </w:rPr>
        <w:t xml:space="preserve"> (</w:t>
      </w:r>
      <w:r>
        <w:rPr>
          <w:rFonts w:ascii="Times New Roman" w:hAnsi="Times New Roman"/>
          <w:sz w:val="24"/>
          <w:szCs w:val="24"/>
        </w:rPr>
        <w:t>reieşind din grila competenţelor acumulate</w:t>
      </w:r>
      <w:r w:rsidRPr="0007194F">
        <w:rPr>
          <w:rFonts w:ascii="Times New Roman" w:hAnsi="Times New Roman"/>
          <w:sz w:val="24"/>
          <w:szCs w:val="24"/>
        </w:rPr>
        <w: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520"/>
      </w:tblGrid>
      <w:tr w:rsidR="00C513E9" w:rsidRPr="0007194F" w14:paraId="2DA73A7A" w14:textId="77777777" w:rsidTr="00450A21">
        <w:tc>
          <w:tcPr>
            <w:tcW w:w="2988" w:type="dxa"/>
            <w:shd w:val="clear" w:color="auto" w:fill="D9D9D9"/>
          </w:tcPr>
          <w:p w14:paraId="663451F6"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 xml:space="preserve">7.1 </w:t>
            </w:r>
            <w:r>
              <w:rPr>
                <w:rFonts w:ascii="Times New Roman" w:hAnsi="Times New Roman"/>
                <w:sz w:val="24"/>
                <w:szCs w:val="24"/>
              </w:rPr>
              <w:t>Obiectivul general al disciplinei</w:t>
            </w:r>
          </w:p>
        </w:tc>
        <w:tc>
          <w:tcPr>
            <w:tcW w:w="7694" w:type="dxa"/>
            <w:shd w:val="clear" w:color="auto" w:fill="D9D9D9"/>
          </w:tcPr>
          <w:p w14:paraId="003934B2" w14:textId="77777777" w:rsidR="00C513E9" w:rsidRPr="0007194F" w:rsidRDefault="00693618" w:rsidP="00450A21">
            <w:pPr>
              <w:numPr>
                <w:ilvl w:val="0"/>
                <w:numId w:val="8"/>
              </w:numPr>
              <w:spacing w:after="0" w:line="240" w:lineRule="auto"/>
              <w:rPr>
                <w:rFonts w:ascii="Times New Roman" w:hAnsi="Times New Roman"/>
                <w:sz w:val="24"/>
                <w:szCs w:val="24"/>
              </w:rPr>
            </w:pPr>
            <w:r>
              <w:rPr>
                <w:rFonts w:ascii="Times New Roman" w:hAnsi="Times New Roman"/>
                <w:sz w:val="24"/>
                <w:szCs w:val="24"/>
              </w:rPr>
              <w:t>Introducere  în problematica ecuaţiilor diferenţiale si a modelării matematice cu ajutorul ecuaţ</w:t>
            </w:r>
            <w:r w:rsidRPr="001B2053">
              <w:rPr>
                <w:rFonts w:ascii="Times New Roman" w:hAnsi="Times New Roman"/>
                <w:sz w:val="24"/>
                <w:szCs w:val="24"/>
              </w:rPr>
              <w:t>iilor difer</w:t>
            </w:r>
            <w:r>
              <w:rPr>
                <w:rFonts w:ascii="Times New Roman" w:hAnsi="Times New Roman"/>
                <w:sz w:val="24"/>
                <w:szCs w:val="24"/>
              </w:rPr>
              <w:t>enţiale şi a sistemelor de ecuaţ</w:t>
            </w:r>
            <w:r w:rsidRPr="001B2053">
              <w:rPr>
                <w:rFonts w:ascii="Times New Roman" w:hAnsi="Times New Roman"/>
                <w:sz w:val="24"/>
                <w:szCs w:val="24"/>
              </w:rPr>
              <w:t xml:space="preserve">ii </w:t>
            </w:r>
            <w:r>
              <w:rPr>
                <w:rFonts w:ascii="Times New Roman" w:hAnsi="Times New Roman"/>
                <w:sz w:val="24"/>
                <w:szCs w:val="24"/>
              </w:rPr>
              <w:t>diferenţiale</w:t>
            </w:r>
          </w:p>
        </w:tc>
      </w:tr>
      <w:tr w:rsidR="00C513E9" w:rsidRPr="0007194F" w14:paraId="60AF39E7" w14:textId="77777777" w:rsidTr="00450A21">
        <w:tc>
          <w:tcPr>
            <w:tcW w:w="2988" w:type="dxa"/>
            <w:shd w:val="clear" w:color="auto" w:fill="D9D9D9"/>
          </w:tcPr>
          <w:p w14:paraId="037B1B70"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7.2</w:t>
            </w:r>
            <w:r>
              <w:rPr>
                <w:rFonts w:ascii="Times New Roman" w:hAnsi="Times New Roman"/>
                <w:sz w:val="24"/>
                <w:szCs w:val="24"/>
              </w:rPr>
              <w:t xml:space="preserve"> Obiectivele specifice</w:t>
            </w:r>
          </w:p>
          <w:p w14:paraId="24D853A2" w14:textId="77777777" w:rsidR="00C513E9" w:rsidRPr="0007194F" w:rsidRDefault="00C513E9" w:rsidP="00450A21">
            <w:pPr>
              <w:spacing w:after="0" w:line="240" w:lineRule="auto"/>
              <w:rPr>
                <w:rFonts w:ascii="Times New Roman" w:hAnsi="Times New Roman"/>
                <w:sz w:val="24"/>
                <w:szCs w:val="24"/>
              </w:rPr>
            </w:pPr>
          </w:p>
          <w:p w14:paraId="1A0D2D52" w14:textId="77777777" w:rsidR="00C513E9" w:rsidRPr="0007194F" w:rsidRDefault="00C513E9" w:rsidP="00450A21">
            <w:pPr>
              <w:spacing w:after="0" w:line="240" w:lineRule="auto"/>
              <w:rPr>
                <w:rFonts w:ascii="Times New Roman" w:hAnsi="Times New Roman"/>
                <w:sz w:val="24"/>
                <w:szCs w:val="24"/>
              </w:rPr>
            </w:pPr>
          </w:p>
          <w:p w14:paraId="06905080" w14:textId="77777777" w:rsidR="00C513E9" w:rsidRPr="0007194F" w:rsidRDefault="00C513E9" w:rsidP="00450A21">
            <w:pPr>
              <w:spacing w:after="0" w:line="240" w:lineRule="auto"/>
              <w:rPr>
                <w:rFonts w:ascii="Times New Roman" w:hAnsi="Times New Roman"/>
                <w:sz w:val="24"/>
                <w:szCs w:val="24"/>
              </w:rPr>
            </w:pPr>
          </w:p>
          <w:p w14:paraId="696CEA55" w14:textId="77777777" w:rsidR="00C513E9" w:rsidRPr="0007194F" w:rsidRDefault="00C513E9" w:rsidP="00450A21">
            <w:pPr>
              <w:spacing w:after="0" w:line="240" w:lineRule="auto"/>
              <w:rPr>
                <w:rFonts w:ascii="Times New Roman" w:hAnsi="Times New Roman"/>
                <w:sz w:val="24"/>
                <w:szCs w:val="24"/>
              </w:rPr>
            </w:pPr>
          </w:p>
          <w:p w14:paraId="1266A2B0" w14:textId="77777777" w:rsidR="00C513E9" w:rsidRPr="0007194F" w:rsidRDefault="00C513E9" w:rsidP="00450A21">
            <w:pPr>
              <w:spacing w:after="0" w:line="240" w:lineRule="auto"/>
              <w:rPr>
                <w:rFonts w:ascii="Times New Roman" w:hAnsi="Times New Roman"/>
                <w:sz w:val="24"/>
                <w:szCs w:val="24"/>
              </w:rPr>
            </w:pPr>
          </w:p>
          <w:p w14:paraId="067BEB52" w14:textId="77777777" w:rsidR="00C513E9" w:rsidRPr="0007194F" w:rsidRDefault="00C513E9" w:rsidP="00450A21">
            <w:pPr>
              <w:spacing w:after="0" w:line="240" w:lineRule="auto"/>
              <w:rPr>
                <w:rFonts w:ascii="Times New Roman" w:hAnsi="Times New Roman"/>
                <w:sz w:val="24"/>
                <w:szCs w:val="24"/>
              </w:rPr>
            </w:pPr>
          </w:p>
        </w:tc>
        <w:tc>
          <w:tcPr>
            <w:tcW w:w="7694" w:type="dxa"/>
            <w:shd w:val="clear" w:color="auto" w:fill="D9D9D9"/>
          </w:tcPr>
          <w:p w14:paraId="5AFF50CD" w14:textId="77777777" w:rsidR="00693618" w:rsidRDefault="00693618" w:rsidP="00693618">
            <w:pPr>
              <w:numPr>
                <w:ilvl w:val="0"/>
                <w:numId w:val="8"/>
              </w:numPr>
              <w:spacing w:after="0" w:line="240" w:lineRule="auto"/>
              <w:rPr>
                <w:rFonts w:ascii="Times New Roman" w:hAnsi="Times New Roman"/>
                <w:sz w:val="24"/>
                <w:szCs w:val="24"/>
              </w:rPr>
            </w:pPr>
            <w:r>
              <w:rPr>
                <w:rFonts w:ascii="Times New Roman" w:hAnsi="Times New Roman"/>
                <w:sz w:val="24"/>
                <w:szCs w:val="24"/>
              </w:rPr>
              <w:t>Rezolvarea principalelor tipuri de ecuaţii diferenţiale.</w:t>
            </w:r>
          </w:p>
          <w:p w14:paraId="0FCBA22A" w14:textId="77777777" w:rsidR="00693618" w:rsidRDefault="00693618" w:rsidP="00693618">
            <w:pPr>
              <w:numPr>
                <w:ilvl w:val="0"/>
                <w:numId w:val="8"/>
              </w:numPr>
              <w:spacing w:after="0" w:line="240" w:lineRule="auto"/>
              <w:rPr>
                <w:rFonts w:ascii="Times New Roman" w:hAnsi="Times New Roman"/>
                <w:sz w:val="24"/>
                <w:szCs w:val="24"/>
              </w:rPr>
            </w:pPr>
            <w:r>
              <w:rPr>
                <w:rFonts w:ascii="Times New Roman" w:hAnsi="Times New Roman"/>
                <w:sz w:val="24"/>
                <w:szCs w:val="24"/>
              </w:rPr>
              <w:t>Modelarea unor fenomene prin ecuaţii  şi sisteme de ecuaţ</w:t>
            </w:r>
            <w:r w:rsidRPr="001B2053">
              <w:rPr>
                <w:rFonts w:ascii="Times New Roman" w:hAnsi="Times New Roman"/>
                <w:sz w:val="24"/>
                <w:szCs w:val="24"/>
              </w:rPr>
              <w:t xml:space="preserve">ii </w:t>
            </w:r>
            <w:r>
              <w:rPr>
                <w:rFonts w:ascii="Times New Roman" w:hAnsi="Times New Roman"/>
                <w:sz w:val="24"/>
                <w:szCs w:val="24"/>
              </w:rPr>
              <w:t>diferenţiale.</w:t>
            </w:r>
          </w:p>
          <w:p w14:paraId="1218E8FF" w14:textId="77777777" w:rsidR="00C513E9" w:rsidRPr="0007194F" w:rsidRDefault="00693618" w:rsidP="00693618">
            <w:pPr>
              <w:numPr>
                <w:ilvl w:val="0"/>
                <w:numId w:val="8"/>
              </w:numPr>
              <w:spacing w:after="0" w:line="240" w:lineRule="auto"/>
              <w:rPr>
                <w:rFonts w:ascii="Times New Roman" w:hAnsi="Times New Roman"/>
                <w:sz w:val="24"/>
                <w:szCs w:val="24"/>
              </w:rPr>
            </w:pPr>
            <w:r>
              <w:rPr>
                <w:rFonts w:ascii="Times New Roman" w:hAnsi="Times New Roman"/>
                <w:sz w:val="24"/>
                <w:szCs w:val="24"/>
              </w:rPr>
              <w:t>Analiza sistemelor dinamice generate de  ecuaţii  şi sisteme de ecuaţ</w:t>
            </w:r>
            <w:r w:rsidRPr="001B2053">
              <w:rPr>
                <w:rFonts w:ascii="Times New Roman" w:hAnsi="Times New Roman"/>
                <w:sz w:val="24"/>
                <w:szCs w:val="24"/>
              </w:rPr>
              <w:t xml:space="preserve">ii </w:t>
            </w:r>
            <w:r>
              <w:rPr>
                <w:rFonts w:ascii="Times New Roman" w:hAnsi="Times New Roman"/>
                <w:sz w:val="24"/>
                <w:szCs w:val="24"/>
              </w:rPr>
              <w:t>diferenţiale.</w:t>
            </w:r>
          </w:p>
        </w:tc>
      </w:tr>
    </w:tbl>
    <w:p w14:paraId="3D4D46C2" w14:textId="77777777" w:rsidR="00C513E9" w:rsidRDefault="00C513E9" w:rsidP="003E7F77">
      <w:pPr>
        <w:rPr>
          <w:rFonts w:ascii="Times New Roman" w:hAnsi="Times New Roman"/>
          <w:sz w:val="24"/>
          <w:szCs w:val="24"/>
        </w:rPr>
      </w:pPr>
    </w:p>
    <w:p w14:paraId="20C398D7" w14:textId="77777777" w:rsidR="008F216C" w:rsidRDefault="008F216C" w:rsidP="003E7F77">
      <w:pPr>
        <w:rPr>
          <w:rFonts w:ascii="Times New Roman" w:hAnsi="Times New Roman"/>
          <w:sz w:val="24"/>
          <w:szCs w:val="24"/>
        </w:rPr>
      </w:pPr>
    </w:p>
    <w:p w14:paraId="58A05345" w14:textId="77777777" w:rsidR="00071F22" w:rsidRPr="0007194F" w:rsidRDefault="00071F22" w:rsidP="003E7F77">
      <w:pPr>
        <w:rPr>
          <w:rFonts w:ascii="Times New Roman" w:hAnsi="Times New Roman"/>
          <w:sz w:val="24"/>
          <w:szCs w:val="24"/>
        </w:rPr>
      </w:pPr>
    </w:p>
    <w:p w14:paraId="19A77342" w14:textId="77777777" w:rsidR="00C513E9" w:rsidRPr="0007194F" w:rsidRDefault="00C513E9" w:rsidP="00A5014E">
      <w:pPr>
        <w:spacing w:after="0" w:line="240" w:lineRule="auto"/>
        <w:rPr>
          <w:rFonts w:ascii="Times New Roman" w:hAnsi="Times New Roman"/>
          <w:b/>
          <w:sz w:val="24"/>
          <w:szCs w:val="24"/>
        </w:rPr>
      </w:pPr>
      <w:r w:rsidRPr="0007194F">
        <w:rPr>
          <w:rFonts w:ascii="Times New Roman" w:hAnsi="Times New Roman"/>
          <w:b/>
          <w:sz w:val="24"/>
          <w:szCs w:val="24"/>
        </w:rPr>
        <w:t xml:space="preserve">8. </w:t>
      </w:r>
      <w:r>
        <w:rPr>
          <w:rFonts w:ascii="Times New Roman" w:hAnsi="Times New Roman"/>
          <w:b/>
          <w:sz w:val="24"/>
          <w:szCs w:val="24"/>
        </w:rPr>
        <w:t>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4"/>
        <w:gridCol w:w="2316"/>
        <w:gridCol w:w="2766"/>
      </w:tblGrid>
      <w:tr w:rsidR="00C513E9" w:rsidRPr="0007194F" w14:paraId="0AA47CCB" w14:textId="77777777" w:rsidTr="00450A21">
        <w:tc>
          <w:tcPr>
            <w:tcW w:w="5508" w:type="dxa"/>
            <w:shd w:val="clear" w:color="auto" w:fill="D9D9D9"/>
          </w:tcPr>
          <w:p w14:paraId="47FD61C0"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 xml:space="preserve">8.1 </w:t>
            </w:r>
            <w:r>
              <w:rPr>
                <w:rFonts w:ascii="Times New Roman" w:hAnsi="Times New Roman"/>
                <w:sz w:val="24"/>
                <w:szCs w:val="24"/>
              </w:rPr>
              <w:t>Curs</w:t>
            </w:r>
          </w:p>
        </w:tc>
        <w:tc>
          <w:tcPr>
            <w:tcW w:w="2340" w:type="dxa"/>
          </w:tcPr>
          <w:p w14:paraId="5E9BD41F" w14:textId="77777777" w:rsidR="00C513E9" w:rsidRPr="0007194F" w:rsidRDefault="00C513E9" w:rsidP="00450A21">
            <w:pPr>
              <w:spacing w:after="0" w:line="240" w:lineRule="auto"/>
              <w:rPr>
                <w:rFonts w:ascii="Times New Roman" w:hAnsi="Times New Roman"/>
                <w:sz w:val="24"/>
                <w:szCs w:val="24"/>
              </w:rPr>
            </w:pPr>
            <w:r>
              <w:rPr>
                <w:rFonts w:ascii="Times New Roman" w:hAnsi="Times New Roman"/>
                <w:sz w:val="24"/>
                <w:szCs w:val="24"/>
              </w:rPr>
              <w:t>Metode de predare</w:t>
            </w:r>
          </w:p>
        </w:tc>
        <w:tc>
          <w:tcPr>
            <w:tcW w:w="2834" w:type="dxa"/>
          </w:tcPr>
          <w:p w14:paraId="1B258D25" w14:textId="77777777" w:rsidR="00C513E9" w:rsidRPr="0007194F" w:rsidRDefault="00C513E9" w:rsidP="00450A21">
            <w:pPr>
              <w:spacing w:after="0" w:line="240" w:lineRule="auto"/>
              <w:rPr>
                <w:rFonts w:ascii="Times New Roman" w:hAnsi="Times New Roman"/>
                <w:sz w:val="24"/>
                <w:szCs w:val="24"/>
              </w:rPr>
            </w:pPr>
            <w:r>
              <w:rPr>
                <w:rFonts w:ascii="Times New Roman" w:hAnsi="Times New Roman"/>
                <w:sz w:val="24"/>
                <w:szCs w:val="24"/>
              </w:rPr>
              <w:t>Observaţii</w:t>
            </w:r>
          </w:p>
        </w:tc>
      </w:tr>
      <w:tr w:rsidR="00921085" w:rsidRPr="0007194F" w14:paraId="2690718A" w14:textId="77777777" w:rsidTr="00450A21">
        <w:tc>
          <w:tcPr>
            <w:tcW w:w="5508" w:type="dxa"/>
            <w:shd w:val="clear" w:color="auto" w:fill="D9D9D9"/>
          </w:tcPr>
          <w:p w14:paraId="63541BA3" w14:textId="78EDC6E6" w:rsidR="00921085" w:rsidRPr="0007194F" w:rsidRDefault="00921085" w:rsidP="00921085">
            <w:pPr>
              <w:numPr>
                <w:ilvl w:val="0"/>
                <w:numId w:val="10"/>
              </w:numPr>
              <w:spacing w:after="0" w:line="240" w:lineRule="auto"/>
              <w:rPr>
                <w:rFonts w:ascii="Times New Roman" w:hAnsi="Times New Roman"/>
                <w:sz w:val="24"/>
                <w:szCs w:val="24"/>
              </w:rPr>
            </w:pPr>
            <w:r>
              <w:rPr>
                <w:rFonts w:ascii="Times New Roman" w:hAnsi="Times New Roman"/>
                <w:sz w:val="24"/>
                <w:szCs w:val="24"/>
              </w:rPr>
              <w:t>Noţiunea de ecuaţie diferenţiala si soluţ</w:t>
            </w:r>
            <w:r w:rsidRPr="006B0990">
              <w:rPr>
                <w:rFonts w:ascii="Times New Roman" w:hAnsi="Times New Roman"/>
                <w:sz w:val="24"/>
                <w:szCs w:val="24"/>
              </w:rPr>
              <w:t xml:space="preserve">ie. Exemple de modele ce conduc la </w:t>
            </w:r>
            <w:r>
              <w:rPr>
                <w:rFonts w:ascii="Times New Roman" w:hAnsi="Times New Roman"/>
                <w:sz w:val="24"/>
                <w:szCs w:val="24"/>
              </w:rPr>
              <w:t>ecuaţ</w:t>
            </w:r>
            <w:r w:rsidRPr="001B2053">
              <w:rPr>
                <w:rFonts w:ascii="Times New Roman" w:hAnsi="Times New Roman"/>
                <w:sz w:val="24"/>
                <w:szCs w:val="24"/>
              </w:rPr>
              <w:t xml:space="preserve">ii </w:t>
            </w:r>
            <w:r>
              <w:rPr>
                <w:rFonts w:ascii="Times New Roman" w:hAnsi="Times New Roman"/>
                <w:sz w:val="24"/>
                <w:szCs w:val="24"/>
              </w:rPr>
              <w:t>diferenţiale</w:t>
            </w:r>
            <w:r w:rsidR="00A12C44">
              <w:rPr>
                <w:rFonts w:ascii="Times New Roman" w:hAnsi="Times New Roman"/>
                <w:sz w:val="24"/>
                <w:szCs w:val="24"/>
              </w:rPr>
              <w:t>.</w:t>
            </w:r>
          </w:p>
        </w:tc>
        <w:tc>
          <w:tcPr>
            <w:tcW w:w="2340" w:type="dxa"/>
          </w:tcPr>
          <w:p w14:paraId="2CB51648" w14:textId="77777777" w:rsidR="00921085" w:rsidRPr="00490874" w:rsidRDefault="00921085" w:rsidP="00921085">
            <w:pPr>
              <w:spacing w:after="0"/>
              <w:rPr>
                <w:rFonts w:ascii="Times New Roman" w:hAnsi="Times New Roman"/>
                <w:sz w:val="24"/>
                <w:szCs w:val="24"/>
              </w:rPr>
            </w:pPr>
            <w:r w:rsidRPr="00921085">
              <w:rPr>
                <w:rFonts w:ascii="Times New Roman" w:hAnsi="Times New Roman"/>
                <w:sz w:val="24"/>
                <w:szCs w:val="24"/>
              </w:rPr>
              <w:t xml:space="preserve">Prelegerea interactivă, demonstraţia, conversaţia, exemplificarea şi </w:t>
            </w:r>
            <w:r w:rsidRPr="00921085">
              <w:rPr>
                <w:rFonts w:ascii="Times New Roman" w:hAnsi="Times New Roman"/>
                <w:sz w:val="24"/>
                <w:szCs w:val="24"/>
              </w:rPr>
              <w:lastRenderedPageBreak/>
              <w:t>problematizarea noţiunilor introduse</w:t>
            </w:r>
          </w:p>
        </w:tc>
        <w:tc>
          <w:tcPr>
            <w:tcW w:w="2834" w:type="dxa"/>
          </w:tcPr>
          <w:p w14:paraId="3A24885F"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39F1D014" w14:textId="77777777" w:rsidTr="00450A21">
        <w:tc>
          <w:tcPr>
            <w:tcW w:w="5508" w:type="dxa"/>
            <w:shd w:val="clear" w:color="auto" w:fill="D9D9D9"/>
          </w:tcPr>
          <w:p w14:paraId="0E608A7C" w14:textId="2788EFF8" w:rsidR="00921085" w:rsidRPr="00E8282D" w:rsidRDefault="00921085" w:rsidP="00A12C44">
            <w:pPr>
              <w:widowControl w:val="0"/>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Clase de ecuaţii diferenţ</w:t>
            </w:r>
            <w:r w:rsidRPr="00E8282D">
              <w:rPr>
                <w:rFonts w:ascii="Times New Roman" w:hAnsi="Times New Roman"/>
                <w:sz w:val="24"/>
                <w:szCs w:val="24"/>
              </w:rPr>
              <w:t xml:space="preserve">iale de ordinul întâi rezolvabile efectiv: </w:t>
            </w:r>
            <w:r>
              <w:rPr>
                <w:rFonts w:ascii="Times New Roman" w:hAnsi="Times New Roman"/>
                <w:sz w:val="24"/>
                <w:szCs w:val="24"/>
              </w:rPr>
              <w:t>ecuaţii</w:t>
            </w:r>
            <w:r w:rsidRPr="00E8282D">
              <w:rPr>
                <w:rFonts w:ascii="Times New Roman" w:hAnsi="Times New Roman"/>
                <w:sz w:val="24"/>
                <w:szCs w:val="24"/>
              </w:rPr>
              <w:t xml:space="preserve"> cu variabile separabile, </w:t>
            </w:r>
            <w:r>
              <w:rPr>
                <w:rFonts w:ascii="Times New Roman" w:hAnsi="Times New Roman"/>
                <w:sz w:val="24"/>
                <w:szCs w:val="24"/>
              </w:rPr>
              <w:t>ecuaţii</w:t>
            </w:r>
            <w:r w:rsidRPr="00E8282D">
              <w:rPr>
                <w:rFonts w:ascii="Times New Roman" w:hAnsi="Times New Roman"/>
                <w:sz w:val="24"/>
                <w:szCs w:val="24"/>
              </w:rPr>
              <w:t xml:space="preserve"> omogene, </w:t>
            </w:r>
            <w:r>
              <w:rPr>
                <w:rFonts w:ascii="Times New Roman" w:hAnsi="Times New Roman"/>
                <w:sz w:val="24"/>
                <w:szCs w:val="24"/>
              </w:rPr>
              <w:t>ecuaţii</w:t>
            </w:r>
            <w:r w:rsidR="00A12C44">
              <w:rPr>
                <w:rFonts w:ascii="Times New Roman" w:hAnsi="Times New Roman"/>
                <w:sz w:val="24"/>
                <w:szCs w:val="24"/>
              </w:rPr>
              <w:t xml:space="preserve"> liniare.</w:t>
            </w:r>
          </w:p>
        </w:tc>
        <w:tc>
          <w:tcPr>
            <w:tcW w:w="2340" w:type="dxa"/>
          </w:tcPr>
          <w:p w14:paraId="28AD783C"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21EA70B0"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26C2ABAD" w14:textId="77777777" w:rsidTr="00450A21">
        <w:tc>
          <w:tcPr>
            <w:tcW w:w="5508" w:type="dxa"/>
            <w:shd w:val="clear" w:color="auto" w:fill="D9D9D9"/>
          </w:tcPr>
          <w:p w14:paraId="0CC85554" w14:textId="5973FB2A" w:rsidR="00921085" w:rsidRPr="008510FB" w:rsidRDefault="008510FB" w:rsidP="008510FB">
            <w:pPr>
              <w:numPr>
                <w:ilvl w:val="0"/>
                <w:numId w:val="10"/>
              </w:numPr>
              <w:spacing w:after="0" w:line="240" w:lineRule="auto"/>
              <w:rPr>
                <w:rFonts w:ascii="Times New Roman" w:hAnsi="Times New Roman"/>
                <w:sz w:val="24"/>
                <w:szCs w:val="24"/>
              </w:rPr>
            </w:pPr>
            <w:r>
              <w:rPr>
                <w:rFonts w:ascii="Times New Roman" w:hAnsi="Times New Roman"/>
                <w:sz w:val="24"/>
                <w:szCs w:val="24"/>
              </w:rPr>
              <w:t>Clase de ecuaţii diferenţ</w:t>
            </w:r>
            <w:r w:rsidRPr="00E8282D">
              <w:rPr>
                <w:rFonts w:ascii="Times New Roman" w:hAnsi="Times New Roman"/>
                <w:sz w:val="24"/>
                <w:szCs w:val="24"/>
              </w:rPr>
              <w:t xml:space="preserve">iale de ordinul întâi rezolvabile efectiv: </w:t>
            </w:r>
            <w:r>
              <w:rPr>
                <w:rFonts w:ascii="Times New Roman" w:hAnsi="Times New Roman"/>
                <w:sz w:val="24"/>
                <w:szCs w:val="24"/>
              </w:rPr>
              <w:t>ecuaţii</w:t>
            </w:r>
            <w:r w:rsidRPr="00E8282D">
              <w:rPr>
                <w:rFonts w:ascii="Times New Roman" w:hAnsi="Times New Roman"/>
                <w:sz w:val="24"/>
                <w:szCs w:val="24"/>
              </w:rPr>
              <w:t xml:space="preserve"> Bernoulli, </w:t>
            </w:r>
            <w:r>
              <w:rPr>
                <w:rFonts w:ascii="Times New Roman" w:hAnsi="Times New Roman"/>
                <w:sz w:val="24"/>
                <w:szCs w:val="24"/>
              </w:rPr>
              <w:t xml:space="preserve">ecuaţii cu </w:t>
            </w:r>
            <w:proofErr w:type="spellStart"/>
            <w:r>
              <w:rPr>
                <w:rFonts w:ascii="Times New Roman" w:hAnsi="Times New Roman"/>
                <w:sz w:val="24"/>
                <w:szCs w:val="24"/>
              </w:rPr>
              <w:t>diferentiala</w:t>
            </w:r>
            <w:proofErr w:type="spellEnd"/>
            <w:r>
              <w:rPr>
                <w:rFonts w:ascii="Times New Roman" w:hAnsi="Times New Roman"/>
                <w:sz w:val="24"/>
                <w:szCs w:val="24"/>
              </w:rPr>
              <w:t xml:space="preserve"> totală exactă</w:t>
            </w:r>
            <w:r w:rsidR="00EE4FFD">
              <w:rPr>
                <w:rFonts w:ascii="Times New Roman" w:hAnsi="Times New Roman"/>
                <w:sz w:val="24"/>
                <w:szCs w:val="24"/>
              </w:rPr>
              <w:t>.</w:t>
            </w:r>
          </w:p>
        </w:tc>
        <w:tc>
          <w:tcPr>
            <w:tcW w:w="2340" w:type="dxa"/>
          </w:tcPr>
          <w:p w14:paraId="7C7E249E"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0E4FCEF1"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3DC6A571" w14:textId="77777777" w:rsidTr="00450A21">
        <w:tc>
          <w:tcPr>
            <w:tcW w:w="5508" w:type="dxa"/>
            <w:shd w:val="clear" w:color="auto" w:fill="D9D9D9"/>
          </w:tcPr>
          <w:p w14:paraId="1540C133" w14:textId="229E7B4E" w:rsidR="00921085" w:rsidRPr="007F3D94" w:rsidRDefault="008510FB" w:rsidP="00921085">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Problema Cauchy. Teorema de existenta si unicitate. </w:t>
            </w:r>
          </w:p>
        </w:tc>
        <w:tc>
          <w:tcPr>
            <w:tcW w:w="2340" w:type="dxa"/>
          </w:tcPr>
          <w:p w14:paraId="70408197"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75B8634E"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6CE05E3B" w14:textId="77777777" w:rsidTr="00450A21">
        <w:tc>
          <w:tcPr>
            <w:tcW w:w="5508" w:type="dxa"/>
            <w:shd w:val="clear" w:color="auto" w:fill="D9D9D9"/>
          </w:tcPr>
          <w:p w14:paraId="08C5AE81" w14:textId="70EAD5D8" w:rsidR="00921085" w:rsidRPr="009B0F10" w:rsidRDefault="008510FB" w:rsidP="008510FB">
            <w:pPr>
              <w:numPr>
                <w:ilvl w:val="0"/>
                <w:numId w:val="10"/>
              </w:numPr>
              <w:spacing w:after="0" w:line="240" w:lineRule="auto"/>
              <w:rPr>
                <w:rFonts w:ascii="Times New Roman" w:hAnsi="Times New Roman"/>
                <w:sz w:val="24"/>
                <w:szCs w:val="24"/>
              </w:rPr>
            </w:pPr>
            <w:r w:rsidRPr="008510FB">
              <w:rPr>
                <w:rFonts w:ascii="Times New Roman" w:hAnsi="Times New Roman"/>
                <w:sz w:val="24"/>
                <w:szCs w:val="24"/>
              </w:rPr>
              <w:t>Ecuaţii diferenţiale de ordinul doi, ecuaţii liniare, sistem fundamental de soluţii</w:t>
            </w:r>
            <w:r>
              <w:rPr>
                <w:rFonts w:ascii="Times New Roman" w:hAnsi="Times New Roman"/>
                <w:sz w:val="24"/>
                <w:szCs w:val="24"/>
              </w:rPr>
              <w:t xml:space="preserve">. </w:t>
            </w:r>
          </w:p>
        </w:tc>
        <w:tc>
          <w:tcPr>
            <w:tcW w:w="2340" w:type="dxa"/>
          </w:tcPr>
          <w:p w14:paraId="22C44529"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5E9DF582"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698066A2" w14:textId="77777777" w:rsidTr="00450A21">
        <w:tc>
          <w:tcPr>
            <w:tcW w:w="5508" w:type="dxa"/>
            <w:shd w:val="clear" w:color="auto" w:fill="D9D9D9"/>
          </w:tcPr>
          <w:p w14:paraId="768BEDC0" w14:textId="72F1C256" w:rsidR="00921085" w:rsidRPr="00E04DB9" w:rsidRDefault="008510FB" w:rsidP="008510FB">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Ecuatii diferentiale de ordinul doi liniare, neomeogene. Metoda variatiei constantelor. </w:t>
            </w:r>
          </w:p>
        </w:tc>
        <w:tc>
          <w:tcPr>
            <w:tcW w:w="2340" w:type="dxa"/>
          </w:tcPr>
          <w:p w14:paraId="712CC360"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5D5037FA"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5454CF61" w14:textId="77777777" w:rsidTr="00450A21">
        <w:tc>
          <w:tcPr>
            <w:tcW w:w="5508" w:type="dxa"/>
            <w:shd w:val="clear" w:color="auto" w:fill="D9D9D9"/>
          </w:tcPr>
          <w:p w14:paraId="7DEE3581" w14:textId="03716009" w:rsidR="008510FB" w:rsidRPr="00F75173" w:rsidRDefault="008510FB" w:rsidP="00FB1508">
            <w:pPr>
              <w:numPr>
                <w:ilvl w:val="0"/>
                <w:numId w:val="10"/>
              </w:numPr>
              <w:spacing w:after="0" w:line="240" w:lineRule="auto"/>
              <w:rPr>
                <w:rFonts w:ascii="Times New Roman" w:hAnsi="Times New Roman"/>
                <w:sz w:val="24"/>
                <w:szCs w:val="24"/>
              </w:rPr>
            </w:pPr>
            <w:r>
              <w:rPr>
                <w:rFonts w:ascii="Times New Roman" w:hAnsi="Times New Roman"/>
                <w:sz w:val="24"/>
                <w:szCs w:val="24"/>
              </w:rPr>
              <w:t>Sisteme de ecuaţii diferenţ</w:t>
            </w:r>
            <w:r w:rsidRPr="007F3D94">
              <w:rPr>
                <w:rFonts w:ascii="Times New Roman" w:hAnsi="Times New Roman"/>
                <w:sz w:val="24"/>
                <w:szCs w:val="24"/>
              </w:rPr>
              <w:t>iale</w:t>
            </w:r>
            <w:r>
              <w:rPr>
                <w:rFonts w:ascii="Times New Roman" w:hAnsi="Times New Roman"/>
                <w:sz w:val="24"/>
                <w:szCs w:val="24"/>
              </w:rPr>
              <w:t xml:space="preserve"> liniare</w:t>
            </w:r>
            <w:r w:rsidRPr="007F3D94">
              <w:rPr>
                <w:rFonts w:ascii="Times New Roman" w:hAnsi="Times New Roman"/>
                <w:sz w:val="24"/>
                <w:szCs w:val="24"/>
              </w:rPr>
              <w:t>, sistem fundame</w:t>
            </w:r>
            <w:r>
              <w:rPr>
                <w:rFonts w:ascii="Times New Roman" w:hAnsi="Times New Roman"/>
                <w:sz w:val="24"/>
                <w:szCs w:val="24"/>
              </w:rPr>
              <w:t>ntal de soluţii, metoda variatţ</w:t>
            </w:r>
            <w:r w:rsidRPr="007F3D94">
              <w:rPr>
                <w:rFonts w:ascii="Times New Roman" w:hAnsi="Times New Roman"/>
                <w:sz w:val="24"/>
                <w:szCs w:val="24"/>
              </w:rPr>
              <w:t>ei constantelo</w:t>
            </w:r>
            <w:r>
              <w:rPr>
                <w:rFonts w:ascii="Times New Roman" w:hAnsi="Times New Roman"/>
                <w:sz w:val="24"/>
                <w:szCs w:val="24"/>
              </w:rPr>
              <w:t>r</w:t>
            </w:r>
            <w:r w:rsidR="00FB1508">
              <w:rPr>
                <w:rFonts w:ascii="Times New Roman" w:hAnsi="Times New Roman"/>
                <w:sz w:val="24"/>
                <w:szCs w:val="24"/>
              </w:rPr>
              <w:t>.</w:t>
            </w:r>
          </w:p>
        </w:tc>
        <w:tc>
          <w:tcPr>
            <w:tcW w:w="2340" w:type="dxa"/>
          </w:tcPr>
          <w:p w14:paraId="3687A234"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0C6686FA"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575B5BD5" w14:textId="77777777" w:rsidTr="00450A21">
        <w:tc>
          <w:tcPr>
            <w:tcW w:w="5508" w:type="dxa"/>
            <w:shd w:val="clear" w:color="auto" w:fill="D9D9D9"/>
          </w:tcPr>
          <w:p w14:paraId="2F7DFB95" w14:textId="690399F8" w:rsidR="00FB1508" w:rsidRPr="00FB1508" w:rsidRDefault="00FB1508" w:rsidP="00FB1508">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 S</w:t>
            </w:r>
            <w:r w:rsidRPr="00FB1508">
              <w:rPr>
                <w:rFonts w:ascii="Times New Roman" w:hAnsi="Times New Roman"/>
                <w:sz w:val="24"/>
                <w:szCs w:val="24"/>
              </w:rPr>
              <w:t xml:space="preserve">isteme </w:t>
            </w:r>
            <w:r>
              <w:rPr>
                <w:rFonts w:ascii="Times New Roman" w:hAnsi="Times New Roman"/>
                <w:sz w:val="24"/>
                <w:szCs w:val="24"/>
              </w:rPr>
              <w:t xml:space="preserve">de ecuații diferențiale </w:t>
            </w:r>
            <w:r w:rsidRPr="00FB1508">
              <w:rPr>
                <w:rFonts w:ascii="Times New Roman" w:hAnsi="Times New Roman"/>
                <w:sz w:val="24"/>
                <w:szCs w:val="24"/>
              </w:rPr>
              <w:t>liniare cu coeficienţi constanti</w:t>
            </w:r>
            <w:r>
              <w:rPr>
                <w:rFonts w:ascii="Times New Roman" w:hAnsi="Times New Roman"/>
                <w:sz w:val="24"/>
                <w:szCs w:val="24"/>
              </w:rPr>
              <w:t>.</w:t>
            </w:r>
          </w:p>
          <w:p w14:paraId="54A49CAC" w14:textId="7561A361" w:rsidR="00921085" w:rsidRPr="005D5A15" w:rsidRDefault="00921085" w:rsidP="00FB1508">
            <w:pPr>
              <w:spacing w:after="0" w:line="240" w:lineRule="auto"/>
              <w:ind w:left="720"/>
              <w:rPr>
                <w:rFonts w:ascii="Times New Roman" w:hAnsi="Times New Roman"/>
                <w:sz w:val="24"/>
                <w:szCs w:val="24"/>
              </w:rPr>
            </w:pPr>
          </w:p>
        </w:tc>
        <w:tc>
          <w:tcPr>
            <w:tcW w:w="2340" w:type="dxa"/>
          </w:tcPr>
          <w:p w14:paraId="4A1B438E"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 xml:space="preserve">Prelegerea interactivă, demonstraţia, conversaţia, </w:t>
            </w:r>
            <w:r w:rsidRPr="00921085">
              <w:rPr>
                <w:rFonts w:ascii="Times New Roman" w:hAnsi="Times New Roman"/>
                <w:sz w:val="24"/>
                <w:szCs w:val="24"/>
              </w:rPr>
              <w:lastRenderedPageBreak/>
              <w:t>exemplificarea şi problematizarea noţiunilor introduse</w:t>
            </w:r>
          </w:p>
        </w:tc>
        <w:tc>
          <w:tcPr>
            <w:tcW w:w="2834" w:type="dxa"/>
          </w:tcPr>
          <w:p w14:paraId="12FB8CF5"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21241A48" w14:textId="77777777" w:rsidTr="00450A21">
        <w:tc>
          <w:tcPr>
            <w:tcW w:w="5508" w:type="dxa"/>
            <w:shd w:val="clear" w:color="auto" w:fill="D9D9D9"/>
          </w:tcPr>
          <w:p w14:paraId="66DEE97F" w14:textId="476EB7C9" w:rsidR="00921085" w:rsidRPr="0007194F" w:rsidRDefault="00FB1508" w:rsidP="00FB1508">
            <w:pPr>
              <w:numPr>
                <w:ilvl w:val="0"/>
                <w:numId w:val="10"/>
              </w:numPr>
              <w:spacing w:after="0" w:line="240" w:lineRule="auto"/>
              <w:rPr>
                <w:rFonts w:ascii="Times New Roman" w:hAnsi="Times New Roman"/>
                <w:sz w:val="24"/>
                <w:szCs w:val="24"/>
              </w:rPr>
            </w:pPr>
            <w:r>
              <w:rPr>
                <w:rFonts w:ascii="Times New Roman" w:hAnsi="Times New Roman"/>
                <w:sz w:val="24"/>
                <w:szCs w:val="24"/>
              </w:rPr>
              <w:t>Sisteme dinamice generate de</w:t>
            </w:r>
            <w:r w:rsidR="009B1616">
              <w:rPr>
                <w:rFonts w:ascii="Times New Roman" w:hAnsi="Times New Roman"/>
                <w:sz w:val="24"/>
                <w:szCs w:val="24"/>
              </w:rPr>
              <w:t xml:space="preserve"> ecuaţii </w:t>
            </w:r>
            <w:r>
              <w:rPr>
                <w:rFonts w:ascii="Times New Roman" w:hAnsi="Times New Roman"/>
                <w:sz w:val="24"/>
                <w:szCs w:val="24"/>
              </w:rPr>
              <w:t>diferenţiale scalare autonome. F</w:t>
            </w:r>
            <w:r w:rsidRPr="00E04DB9">
              <w:rPr>
                <w:rFonts w:ascii="Times New Roman" w:hAnsi="Times New Roman"/>
                <w:sz w:val="24"/>
                <w:szCs w:val="24"/>
              </w:rPr>
              <w:t>lux, puncte</w:t>
            </w:r>
            <w:r>
              <w:rPr>
                <w:rFonts w:ascii="Times New Roman" w:hAnsi="Times New Roman"/>
                <w:sz w:val="24"/>
                <w:szCs w:val="24"/>
              </w:rPr>
              <w:t xml:space="preserve"> de</w:t>
            </w:r>
            <w:r w:rsidRPr="00E04DB9">
              <w:rPr>
                <w:rFonts w:ascii="Times New Roman" w:hAnsi="Times New Roman"/>
                <w:sz w:val="24"/>
                <w:szCs w:val="24"/>
              </w:rPr>
              <w:t xml:space="preserve"> echilibru, stabilit</w:t>
            </w:r>
            <w:r>
              <w:rPr>
                <w:rFonts w:ascii="Times New Roman" w:hAnsi="Times New Roman"/>
                <w:sz w:val="24"/>
                <w:szCs w:val="24"/>
              </w:rPr>
              <w:t>ate. Portret fazic.</w:t>
            </w:r>
          </w:p>
        </w:tc>
        <w:tc>
          <w:tcPr>
            <w:tcW w:w="2340" w:type="dxa"/>
          </w:tcPr>
          <w:p w14:paraId="10B0954A"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615BFDCA"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6718BFA8" w14:textId="77777777" w:rsidTr="00450A21">
        <w:tc>
          <w:tcPr>
            <w:tcW w:w="5508" w:type="dxa"/>
            <w:shd w:val="clear" w:color="auto" w:fill="D9D9D9"/>
          </w:tcPr>
          <w:p w14:paraId="01110537" w14:textId="064F4BAD" w:rsidR="00921085" w:rsidRPr="006977F8" w:rsidRDefault="002E6E35" w:rsidP="00FB1508">
            <w:pPr>
              <w:numPr>
                <w:ilvl w:val="0"/>
                <w:numId w:val="10"/>
              </w:numPr>
              <w:spacing w:after="0" w:line="240" w:lineRule="auto"/>
              <w:rPr>
                <w:rFonts w:ascii="Times New Roman" w:hAnsi="Times New Roman"/>
                <w:sz w:val="24"/>
                <w:szCs w:val="24"/>
              </w:rPr>
            </w:pPr>
            <w:r>
              <w:rPr>
                <w:rFonts w:ascii="Times New Roman" w:hAnsi="Times New Roman"/>
                <w:sz w:val="24"/>
                <w:szCs w:val="24"/>
              </w:rPr>
              <w:t>Sisteme</w:t>
            </w:r>
            <w:r w:rsidR="00921085" w:rsidRPr="006977F8">
              <w:rPr>
                <w:rFonts w:ascii="Times New Roman" w:hAnsi="Times New Roman"/>
                <w:sz w:val="24"/>
                <w:szCs w:val="24"/>
              </w:rPr>
              <w:t xml:space="preserve"> dinamic</w:t>
            </w:r>
            <w:r>
              <w:rPr>
                <w:rFonts w:ascii="Times New Roman" w:hAnsi="Times New Roman"/>
                <w:sz w:val="24"/>
                <w:szCs w:val="24"/>
              </w:rPr>
              <w:t>e</w:t>
            </w:r>
            <w:r w:rsidR="00921085" w:rsidRPr="006977F8">
              <w:rPr>
                <w:rFonts w:ascii="Times New Roman" w:hAnsi="Times New Roman"/>
                <w:sz w:val="24"/>
                <w:szCs w:val="24"/>
              </w:rPr>
              <w:t xml:space="preserve"> </w:t>
            </w:r>
            <w:r>
              <w:rPr>
                <w:rFonts w:ascii="Times New Roman" w:hAnsi="Times New Roman"/>
                <w:sz w:val="24"/>
                <w:szCs w:val="24"/>
              </w:rPr>
              <w:t>generate</w:t>
            </w:r>
            <w:r w:rsidRPr="006977F8">
              <w:rPr>
                <w:rFonts w:ascii="Times New Roman" w:hAnsi="Times New Roman"/>
                <w:sz w:val="24"/>
                <w:szCs w:val="24"/>
              </w:rPr>
              <w:t xml:space="preserve"> </w:t>
            </w:r>
            <w:r>
              <w:rPr>
                <w:rFonts w:ascii="Times New Roman" w:hAnsi="Times New Roman"/>
                <w:sz w:val="24"/>
                <w:szCs w:val="24"/>
              </w:rPr>
              <w:t>de sisteme</w:t>
            </w:r>
            <w:r w:rsidR="00921085" w:rsidRPr="006977F8">
              <w:rPr>
                <w:rFonts w:ascii="Times New Roman" w:hAnsi="Times New Roman"/>
                <w:sz w:val="24"/>
                <w:szCs w:val="24"/>
              </w:rPr>
              <w:t xml:space="preserve"> </w:t>
            </w:r>
            <w:r>
              <w:rPr>
                <w:rFonts w:ascii="Times New Roman" w:hAnsi="Times New Roman"/>
                <w:sz w:val="24"/>
                <w:szCs w:val="24"/>
              </w:rPr>
              <w:t xml:space="preserve">de ecuatii diferentiale </w:t>
            </w:r>
            <w:r w:rsidR="00921085" w:rsidRPr="006977F8">
              <w:rPr>
                <w:rFonts w:ascii="Times New Roman" w:hAnsi="Times New Roman"/>
                <w:sz w:val="24"/>
                <w:szCs w:val="24"/>
              </w:rPr>
              <w:t>planare autonome, flux</w:t>
            </w:r>
            <w:r>
              <w:rPr>
                <w:rFonts w:ascii="Times New Roman" w:hAnsi="Times New Roman"/>
                <w:sz w:val="24"/>
                <w:szCs w:val="24"/>
              </w:rPr>
              <w:t>, puncte echilibru, stabilitate. P</w:t>
            </w:r>
            <w:r w:rsidR="00921085" w:rsidRPr="006977F8">
              <w:rPr>
                <w:rFonts w:ascii="Times New Roman" w:hAnsi="Times New Roman"/>
                <w:sz w:val="24"/>
                <w:szCs w:val="24"/>
              </w:rPr>
              <w:t>ortret fazic</w:t>
            </w:r>
          </w:p>
        </w:tc>
        <w:tc>
          <w:tcPr>
            <w:tcW w:w="2340" w:type="dxa"/>
          </w:tcPr>
          <w:p w14:paraId="0501C648"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30206D95"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26755923" w14:textId="77777777" w:rsidTr="00450A21">
        <w:tc>
          <w:tcPr>
            <w:tcW w:w="5508" w:type="dxa"/>
            <w:shd w:val="clear" w:color="auto" w:fill="D9D9D9"/>
          </w:tcPr>
          <w:p w14:paraId="3B7D785F" w14:textId="2A25F0FD" w:rsidR="00921085" w:rsidRPr="00706C1A" w:rsidRDefault="00FB1508" w:rsidP="00FB1508">
            <w:pPr>
              <w:widowControl w:val="0"/>
              <w:numPr>
                <w:ilvl w:val="0"/>
                <w:numId w:val="10"/>
              </w:numPr>
              <w:autoSpaceDE w:val="0"/>
              <w:autoSpaceDN w:val="0"/>
              <w:adjustRightInd w:val="0"/>
              <w:spacing w:after="0" w:line="240" w:lineRule="auto"/>
              <w:rPr>
                <w:rFonts w:ascii="Times New Roman" w:hAnsi="Times New Roman"/>
                <w:sz w:val="24"/>
                <w:szCs w:val="24"/>
              </w:rPr>
            </w:pPr>
            <w:r w:rsidRPr="005D5A15">
              <w:rPr>
                <w:rFonts w:ascii="Times New Roman" w:hAnsi="Times New Roman"/>
                <w:sz w:val="24"/>
                <w:szCs w:val="24"/>
              </w:rPr>
              <w:t xml:space="preserve">Modele matematice guvernate de ecuatii autonome: </w:t>
            </w:r>
            <w:r w:rsidR="00163E3B">
              <w:rPr>
                <w:rFonts w:ascii="Times New Roman" w:hAnsi="Times New Roman"/>
                <w:sz w:val="24"/>
                <w:szCs w:val="24"/>
              </w:rPr>
              <w:t xml:space="preserve">Modele din dinamica populatiilor: </w:t>
            </w:r>
            <w:r w:rsidRPr="005D5A15">
              <w:rPr>
                <w:rFonts w:ascii="Times New Roman" w:hAnsi="Times New Roman"/>
                <w:sz w:val="24"/>
                <w:szCs w:val="24"/>
              </w:rPr>
              <w:t>modelul lu</w:t>
            </w:r>
            <w:r w:rsidR="00163E3B">
              <w:rPr>
                <w:rFonts w:ascii="Times New Roman" w:hAnsi="Times New Roman"/>
                <w:sz w:val="24"/>
                <w:szCs w:val="24"/>
              </w:rPr>
              <w:t xml:space="preserve">i Malthus, modelul lui Verhulst. Deintegrarea radioactiva. Modelul racirii corpurilor. </w:t>
            </w:r>
          </w:p>
        </w:tc>
        <w:tc>
          <w:tcPr>
            <w:tcW w:w="2340" w:type="dxa"/>
          </w:tcPr>
          <w:p w14:paraId="577F98B2"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5511C9BE"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4F4F0223" w14:textId="77777777" w:rsidTr="00450A21">
        <w:tc>
          <w:tcPr>
            <w:tcW w:w="5508" w:type="dxa"/>
            <w:shd w:val="clear" w:color="auto" w:fill="D9D9D9"/>
          </w:tcPr>
          <w:p w14:paraId="7EE968C1" w14:textId="75377568" w:rsidR="00921085" w:rsidRPr="00B0796D" w:rsidRDefault="00FB1508" w:rsidP="009A2E23">
            <w:pPr>
              <w:numPr>
                <w:ilvl w:val="0"/>
                <w:numId w:val="10"/>
              </w:numPr>
              <w:spacing w:after="0" w:line="240" w:lineRule="auto"/>
              <w:rPr>
                <w:rFonts w:ascii="Times New Roman" w:hAnsi="Times New Roman"/>
                <w:sz w:val="24"/>
                <w:szCs w:val="24"/>
              </w:rPr>
            </w:pPr>
            <w:r w:rsidRPr="00706C1A">
              <w:rPr>
                <w:rFonts w:ascii="Times New Roman" w:hAnsi="Times New Roman"/>
                <w:sz w:val="24"/>
                <w:szCs w:val="24"/>
              </w:rPr>
              <w:t xml:space="preserve">Modele matematice  guvernate de sisteme autonome: modelul </w:t>
            </w:r>
            <w:r>
              <w:rPr>
                <w:rFonts w:ascii="Times New Roman" w:hAnsi="Times New Roman"/>
                <w:sz w:val="24"/>
                <w:szCs w:val="24"/>
              </w:rPr>
              <w:t>pradă-prădător, modelul</w:t>
            </w:r>
            <w:r w:rsidRPr="00706C1A">
              <w:rPr>
                <w:rFonts w:ascii="Times New Roman" w:hAnsi="Times New Roman"/>
                <w:sz w:val="24"/>
                <w:szCs w:val="24"/>
              </w:rPr>
              <w:t xml:space="preserve"> epidemi</w:t>
            </w:r>
            <w:r>
              <w:rPr>
                <w:rFonts w:ascii="Times New Roman" w:hAnsi="Times New Roman"/>
                <w:sz w:val="24"/>
                <w:szCs w:val="24"/>
              </w:rPr>
              <w:t>ologic SIR</w:t>
            </w:r>
            <w:r w:rsidR="009A2E23">
              <w:rPr>
                <w:rFonts w:ascii="Times New Roman" w:hAnsi="Times New Roman"/>
                <w:sz w:val="24"/>
                <w:szCs w:val="24"/>
              </w:rPr>
              <w:t>.</w:t>
            </w:r>
          </w:p>
        </w:tc>
        <w:tc>
          <w:tcPr>
            <w:tcW w:w="2340" w:type="dxa"/>
          </w:tcPr>
          <w:p w14:paraId="5B64BA89"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4254EE83"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1DC646CA" w14:textId="77777777" w:rsidTr="00450A21">
        <w:tc>
          <w:tcPr>
            <w:tcW w:w="5508" w:type="dxa"/>
            <w:shd w:val="clear" w:color="auto" w:fill="D9D9D9"/>
          </w:tcPr>
          <w:p w14:paraId="2511DDCC" w14:textId="4ECD965A" w:rsidR="00921085" w:rsidRPr="0007194F" w:rsidRDefault="00921085" w:rsidP="00C74358">
            <w:pPr>
              <w:numPr>
                <w:ilvl w:val="0"/>
                <w:numId w:val="10"/>
              </w:numPr>
              <w:spacing w:after="0" w:line="240" w:lineRule="auto"/>
              <w:rPr>
                <w:rFonts w:ascii="Times New Roman" w:hAnsi="Times New Roman"/>
                <w:sz w:val="24"/>
                <w:szCs w:val="24"/>
              </w:rPr>
            </w:pPr>
            <w:r>
              <w:rPr>
                <w:rFonts w:ascii="Times New Roman" w:hAnsi="Times New Roman"/>
                <w:sz w:val="24"/>
                <w:szCs w:val="24"/>
              </w:rPr>
              <w:t>Metode numerice de ap</w:t>
            </w:r>
            <w:r w:rsidR="00C74358">
              <w:rPr>
                <w:rFonts w:ascii="Times New Roman" w:hAnsi="Times New Roman"/>
                <w:sz w:val="24"/>
                <w:szCs w:val="24"/>
              </w:rPr>
              <w:t>roximare a soluţiilor.</w:t>
            </w:r>
          </w:p>
        </w:tc>
        <w:tc>
          <w:tcPr>
            <w:tcW w:w="2340" w:type="dxa"/>
          </w:tcPr>
          <w:p w14:paraId="39768FDC"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1479BFF8"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648F9785" w14:textId="77777777" w:rsidTr="00450A21">
        <w:tc>
          <w:tcPr>
            <w:tcW w:w="5508" w:type="dxa"/>
            <w:shd w:val="clear" w:color="auto" w:fill="D9D9D9"/>
          </w:tcPr>
          <w:p w14:paraId="5A9687FA" w14:textId="33040A4A" w:rsidR="00921085" w:rsidRPr="00B0796D" w:rsidRDefault="00576791" w:rsidP="000354C7">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Directii de cercetare in teoria ecuatiilor diferentiale. </w:t>
            </w:r>
          </w:p>
        </w:tc>
        <w:tc>
          <w:tcPr>
            <w:tcW w:w="2340" w:type="dxa"/>
          </w:tcPr>
          <w:p w14:paraId="5BEB5E6E"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834" w:type="dxa"/>
          </w:tcPr>
          <w:p w14:paraId="6F928F47"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323FC87D" w14:textId="77777777" w:rsidTr="00450A21">
        <w:tc>
          <w:tcPr>
            <w:tcW w:w="10682" w:type="dxa"/>
            <w:gridSpan w:val="3"/>
            <w:shd w:val="clear" w:color="auto" w:fill="D9D9D9"/>
          </w:tcPr>
          <w:p w14:paraId="73B4A58D" w14:textId="77777777" w:rsidR="00921085" w:rsidRDefault="00921085" w:rsidP="00450A21">
            <w:pPr>
              <w:spacing w:after="0" w:line="240" w:lineRule="auto"/>
              <w:rPr>
                <w:rFonts w:ascii="Times New Roman" w:hAnsi="Times New Roman"/>
                <w:sz w:val="24"/>
                <w:szCs w:val="24"/>
              </w:rPr>
            </w:pPr>
            <w:r>
              <w:rPr>
                <w:rFonts w:ascii="Times New Roman" w:hAnsi="Times New Roman"/>
                <w:sz w:val="24"/>
                <w:szCs w:val="24"/>
              </w:rPr>
              <w:t>Bibliografie</w:t>
            </w:r>
          </w:p>
          <w:p w14:paraId="3AA79DFE" w14:textId="77777777" w:rsidR="00711005" w:rsidRPr="0007194F" w:rsidRDefault="00711005" w:rsidP="00450A21">
            <w:pPr>
              <w:spacing w:after="0" w:line="240" w:lineRule="auto"/>
              <w:rPr>
                <w:rFonts w:ascii="Times New Roman" w:hAnsi="Times New Roman"/>
                <w:sz w:val="24"/>
                <w:szCs w:val="24"/>
              </w:rPr>
            </w:pPr>
          </w:p>
          <w:p w14:paraId="63F9FBF2" w14:textId="0E122E9F" w:rsidR="002E735F" w:rsidRDefault="002E735F" w:rsidP="002E735F">
            <w:pPr>
              <w:widowControl w:val="0"/>
              <w:autoSpaceDE w:val="0"/>
              <w:autoSpaceDN w:val="0"/>
              <w:adjustRightInd w:val="0"/>
              <w:ind w:right="-1"/>
              <w:rPr>
                <w:sz w:val="24"/>
                <w:szCs w:val="24"/>
              </w:rPr>
            </w:pPr>
            <w:r>
              <w:rPr>
                <w:sz w:val="24"/>
                <w:szCs w:val="24"/>
              </w:rPr>
              <w:t xml:space="preserve">1. W. Forst, D. Hoffmann, Gewoehnliche Differentialgleichungen, Theorie und Praxis- vertieft und </w:t>
            </w:r>
            <w:r>
              <w:rPr>
                <w:sz w:val="24"/>
                <w:szCs w:val="24"/>
              </w:rPr>
              <w:lastRenderedPageBreak/>
              <w:t>visualisiert mit Maple, Springer, 2005.</w:t>
            </w:r>
          </w:p>
          <w:p w14:paraId="19D8AECC" w14:textId="6A934B53" w:rsidR="002E735F" w:rsidRPr="002E735F" w:rsidRDefault="002E735F" w:rsidP="002E735F">
            <w:pPr>
              <w:widowControl w:val="0"/>
              <w:autoSpaceDE w:val="0"/>
              <w:autoSpaceDN w:val="0"/>
              <w:adjustRightInd w:val="0"/>
              <w:ind w:right="-1"/>
              <w:rPr>
                <w:rFonts w:eastAsia="Arial Unicode MS"/>
                <w:sz w:val="24"/>
                <w:szCs w:val="24"/>
              </w:rPr>
            </w:pPr>
            <w:r>
              <w:rPr>
                <w:sz w:val="24"/>
                <w:szCs w:val="24"/>
              </w:rPr>
              <w:t>2. L. Gr</w:t>
            </w:r>
            <w:r w:rsidRPr="00116007">
              <w:rPr>
                <w:sz w:val="24"/>
                <w:szCs w:val="24"/>
              </w:rPr>
              <w:t>ü</w:t>
            </w:r>
            <w:r>
              <w:rPr>
                <w:sz w:val="24"/>
                <w:szCs w:val="24"/>
              </w:rPr>
              <w:t xml:space="preserve">ne, O. Junge, </w:t>
            </w:r>
            <w:r w:rsidRPr="00D4708E">
              <w:rPr>
                <w:bCs/>
                <w:color w:val="0E0E0E"/>
                <w:sz w:val="24"/>
                <w:szCs w:val="24"/>
              </w:rPr>
              <w:t>Gewöhnliche Differentialgleichungen: Eine Einführung aus der Perspektive der dynamischen Systeme</w:t>
            </w:r>
            <w:r>
              <w:rPr>
                <w:bCs/>
                <w:color w:val="0E0E0E"/>
                <w:sz w:val="24"/>
                <w:szCs w:val="24"/>
              </w:rPr>
              <w:t>, Springer, 2009.</w:t>
            </w:r>
          </w:p>
          <w:p w14:paraId="28B6761E" w14:textId="77777777" w:rsidR="002E735F" w:rsidRDefault="002E735F" w:rsidP="002E735F">
            <w:pPr>
              <w:widowControl w:val="0"/>
              <w:autoSpaceDE w:val="0"/>
              <w:autoSpaceDN w:val="0"/>
              <w:adjustRightInd w:val="0"/>
              <w:ind w:left="351" w:right="-1" w:hanging="351"/>
              <w:rPr>
                <w:sz w:val="24"/>
                <w:szCs w:val="24"/>
              </w:rPr>
            </w:pPr>
            <w:r>
              <w:rPr>
                <w:sz w:val="24"/>
                <w:szCs w:val="24"/>
              </w:rPr>
              <w:t xml:space="preserve">3.  </w:t>
            </w:r>
            <w:r w:rsidRPr="00116007">
              <w:rPr>
                <w:sz w:val="24"/>
                <w:szCs w:val="24"/>
              </w:rPr>
              <w:t>Nail H. Ibragimov,  Differentialgleichungen und mathematische Modellbildung, De Gruyter, 2017</w:t>
            </w:r>
          </w:p>
          <w:p w14:paraId="7ADE249A" w14:textId="77777777" w:rsidR="002E735F" w:rsidRDefault="002E735F" w:rsidP="002E735F">
            <w:pPr>
              <w:widowControl w:val="0"/>
              <w:autoSpaceDE w:val="0"/>
              <w:autoSpaceDN w:val="0"/>
              <w:adjustRightInd w:val="0"/>
              <w:ind w:left="351" w:right="-1" w:hanging="351"/>
              <w:rPr>
                <w:sz w:val="24"/>
                <w:szCs w:val="24"/>
              </w:rPr>
            </w:pPr>
            <w:r>
              <w:rPr>
                <w:sz w:val="24"/>
                <w:szCs w:val="24"/>
              </w:rPr>
              <w:t>4.  R.Precup, Ecuatii diferentiale, Risoprint, Cluj-Napoca, 2011.</w:t>
            </w:r>
          </w:p>
          <w:p w14:paraId="372F21A1" w14:textId="77777777" w:rsidR="002E735F" w:rsidRPr="00116007" w:rsidRDefault="002E735F" w:rsidP="002E735F">
            <w:pPr>
              <w:widowControl w:val="0"/>
              <w:autoSpaceDE w:val="0"/>
              <w:autoSpaceDN w:val="0"/>
              <w:adjustRightInd w:val="0"/>
              <w:spacing w:before="100" w:after="100"/>
              <w:rPr>
                <w:sz w:val="24"/>
                <w:szCs w:val="24"/>
              </w:rPr>
            </w:pPr>
            <w:r>
              <w:rPr>
                <w:sz w:val="24"/>
                <w:szCs w:val="24"/>
              </w:rPr>
              <w:t xml:space="preserve">5. </w:t>
            </w:r>
            <w:r w:rsidRPr="00116007">
              <w:rPr>
                <w:sz w:val="24"/>
                <w:szCs w:val="24"/>
              </w:rPr>
              <w:t>Jan W. Prüß, Roland Schnaubelt, Rico Zacher,  Mathematische Modelle in der Biologie, Birkhäuser Basel, 2008.</w:t>
            </w:r>
          </w:p>
          <w:p w14:paraId="2629F6BB" w14:textId="77777777" w:rsidR="002E735F" w:rsidRDefault="002E735F" w:rsidP="002E735F">
            <w:pPr>
              <w:widowControl w:val="0"/>
              <w:autoSpaceDE w:val="0"/>
              <w:autoSpaceDN w:val="0"/>
              <w:adjustRightInd w:val="0"/>
              <w:ind w:right="-1"/>
              <w:rPr>
                <w:sz w:val="24"/>
                <w:szCs w:val="24"/>
              </w:rPr>
            </w:pPr>
            <w:r>
              <w:rPr>
                <w:sz w:val="24"/>
                <w:szCs w:val="24"/>
              </w:rPr>
              <w:t>6. I. A. Rus, Ecuatii diferentiale, ecuatii integrale si sisteme dinamice, Transilvania Press, Cluj-Napoca, 1996.</w:t>
            </w:r>
          </w:p>
          <w:p w14:paraId="32EB2439" w14:textId="77777777" w:rsidR="002E735F" w:rsidRDefault="002E735F" w:rsidP="002E735F">
            <w:pPr>
              <w:widowControl w:val="0"/>
              <w:autoSpaceDE w:val="0"/>
              <w:autoSpaceDN w:val="0"/>
              <w:adjustRightInd w:val="0"/>
              <w:ind w:left="351" w:right="-1" w:hanging="351"/>
              <w:rPr>
                <w:sz w:val="24"/>
                <w:szCs w:val="24"/>
              </w:rPr>
            </w:pPr>
            <w:r>
              <w:rPr>
                <w:sz w:val="24"/>
                <w:szCs w:val="24"/>
              </w:rPr>
              <w:t>7. M.A. Serban, Ecuatii si sisteme de  ecuatii diferentiale, Presa Universitara Clujana, 2009.</w:t>
            </w:r>
          </w:p>
          <w:p w14:paraId="01D972B5" w14:textId="77777777" w:rsidR="002E735F" w:rsidRDefault="002E735F" w:rsidP="002E735F">
            <w:pPr>
              <w:widowControl w:val="0"/>
              <w:autoSpaceDE w:val="0"/>
              <w:autoSpaceDN w:val="0"/>
              <w:adjustRightInd w:val="0"/>
              <w:spacing w:before="100" w:after="100"/>
              <w:rPr>
                <w:sz w:val="24"/>
                <w:szCs w:val="24"/>
              </w:rPr>
            </w:pPr>
            <w:r>
              <w:rPr>
                <w:rFonts w:ascii="Times" w:hAnsi="Times" w:cs="Times"/>
                <w:sz w:val="24"/>
                <w:szCs w:val="24"/>
              </w:rPr>
              <w:t xml:space="preserve">8. </w:t>
            </w:r>
            <w:r>
              <w:rPr>
                <w:sz w:val="24"/>
                <w:szCs w:val="24"/>
              </w:rPr>
              <w:t>W. Walter, Gewoehnliche Differentialgleichungen, Springer, 2000.</w:t>
            </w:r>
          </w:p>
          <w:p w14:paraId="2E1D39D1" w14:textId="0616FAFE" w:rsidR="00921085" w:rsidRPr="0007194F" w:rsidRDefault="00711005" w:rsidP="00711005">
            <w:pPr>
              <w:spacing w:after="0" w:line="240" w:lineRule="auto"/>
              <w:rPr>
                <w:rFonts w:ascii="Times New Roman" w:hAnsi="Times New Roman"/>
                <w:sz w:val="24"/>
                <w:szCs w:val="24"/>
              </w:rPr>
            </w:pPr>
            <w:r w:rsidRPr="0007194F">
              <w:rPr>
                <w:rFonts w:ascii="Times New Roman" w:hAnsi="Times New Roman"/>
                <w:sz w:val="24"/>
                <w:szCs w:val="24"/>
              </w:rPr>
              <w:t xml:space="preserve"> </w:t>
            </w:r>
          </w:p>
        </w:tc>
      </w:tr>
      <w:tr w:rsidR="00921085" w:rsidRPr="0007194F" w14:paraId="50D91728" w14:textId="77777777" w:rsidTr="00450A21">
        <w:tc>
          <w:tcPr>
            <w:tcW w:w="5508" w:type="dxa"/>
            <w:shd w:val="clear" w:color="auto" w:fill="D9D9D9"/>
          </w:tcPr>
          <w:p w14:paraId="53FB3AC7" w14:textId="77777777" w:rsidR="00921085" w:rsidRPr="0007194F" w:rsidRDefault="00921085" w:rsidP="00450A21">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8.2 </w:t>
            </w:r>
            <w:r>
              <w:rPr>
                <w:rFonts w:ascii="Times New Roman" w:hAnsi="Times New Roman"/>
                <w:sz w:val="24"/>
                <w:szCs w:val="24"/>
              </w:rPr>
              <w:t>Seminar</w:t>
            </w:r>
          </w:p>
        </w:tc>
        <w:tc>
          <w:tcPr>
            <w:tcW w:w="2340" w:type="dxa"/>
          </w:tcPr>
          <w:p w14:paraId="680AB630" w14:textId="77777777" w:rsidR="00921085" w:rsidRPr="0007194F" w:rsidRDefault="00921085" w:rsidP="00450A21">
            <w:pPr>
              <w:spacing w:after="0" w:line="240" w:lineRule="auto"/>
              <w:rPr>
                <w:rFonts w:ascii="Times New Roman" w:hAnsi="Times New Roman"/>
                <w:sz w:val="24"/>
                <w:szCs w:val="24"/>
              </w:rPr>
            </w:pPr>
            <w:r>
              <w:rPr>
                <w:rFonts w:ascii="Times New Roman" w:hAnsi="Times New Roman"/>
                <w:sz w:val="24"/>
                <w:szCs w:val="24"/>
              </w:rPr>
              <w:t>Metode de predare</w:t>
            </w:r>
          </w:p>
        </w:tc>
        <w:tc>
          <w:tcPr>
            <w:tcW w:w="2834" w:type="dxa"/>
          </w:tcPr>
          <w:p w14:paraId="7DFC3DBA" w14:textId="77777777" w:rsidR="00921085" w:rsidRPr="0007194F" w:rsidRDefault="00921085" w:rsidP="00450A21">
            <w:pPr>
              <w:spacing w:after="0" w:line="240" w:lineRule="auto"/>
              <w:rPr>
                <w:rFonts w:ascii="Times New Roman" w:hAnsi="Times New Roman"/>
                <w:sz w:val="24"/>
                <w:szCs w:val="24"/>
              </w:rPr>
            </w:pPr>
            <w:r>
              <w:rPr>
                <w:rFonts w:ascii="Times New Roman" w:hAnsi="Times New Roman"/>
                <w:sz w:val="24"/>
                <w:szCs w:val="24"/>
              </w:rPr>
              <w:t>Observaţii</w:t>
            </w:r>
          </w:p>
        </w:tc>
      </w:tr>
      <w:tr w:rsidR="00921085" w:rsidRPr="0007194F" w14:paraId="7BB9F965" w14:textId="77777777" w:rsidTr="00450A21">
        <w:tc>
          <w:tcPr>
            <w:tcW w:w="5508" w:type="dxa"/>
            <w:shd w:val="clear" w:color="auto" w:fill="D9D9D9"/>
          </w:tcPr>
          <w:p w14:paraId="335A4CD9" w14:textId="77777777" w:rsidR="00921085" w:rsidRPr="00890945" w:rsidRDefault="00921085" w:rsidP="00921085">
            <w:pPr>
              <w:spacing w:after="0"/>
              <w:rPr>
                <w:rFonts w:ascii="Times New Roman" w:hAnsi="Times New Roman"/>
                <w:sz w:val="24"/>
                <w:szCs w:val="24"/>
              </w:rPr>
            </w:pPr>
            <w:r w:rsidRPr="00890945">
              <w:rPr>
                <w:rFonts w:ascii="Times New Roman" w:hAnsi="Times New Roman"/>
                <w:sz w:val="24"/>
                <w:szCs w:val="24"/>
              </w:rPr>
              <w:t xml:space="preserve">1. </w:t>
            </w:r>
            <w:r>
              <w:rPr>
                <w:rFonts w:ascii="Times New Roman" w:hAnsi="Times New Roman"/>
                <w:sz w:val="24"/>
                <w:szCs w:val="24"/>
              </w:rPr>
              <w:t>Clase de ecuatii diferenţiale de ordinul I rezolvabile efectiv : ecuaţ</w:t>
            </w:r>
            <w:r w:rsidRPr="00890945">
              <w:rPr>
                <w:rFonts w:ascii="Times New Roman" w:hAnsi="Times New Roman"/>
                <w:sz w:val="24"/>
                <w:szCs w:val="24"/>
              </w:rPr>
              <w:t>i</w:t>
            </w:r>
            <w:r>
              <w:rPr>
                <w:rFonts w:ascii="Times New Roman" w:hAnsi="Times New Roman"/>
                <w:sz w:val="24"/>
                <w:szCs w:val="24"/>
              </w:rPr>
              <w:t>i cu variabile separabile, ecuaţii omogene, ecuaţ</w:t>
            </w:r>
            <w:r w:rsidRPr="00890945">
              <w:rPr>
                <w:rFonts w:ascii="Times New Roman" w:hAnsi="Times New Roman"/>
                <w:sz w:val="24"/>
                <w:szCs w:val="24"/>
              </w:rPr>
              <w:t>ii liniare</w:t>
            </w:r>
            <w:r>
              <w:rPr>
                <w:rFonts w:ascii="Times New Roman" w:hAnsi="Times New Roman"/>
                <w:sz w:val="24"/>
                <w:szCs w:val="24"/>
              </w:rPr>
              <w:t>.</w:t>
            </w:r>
          </w:p>
        </w:tc>
        <w:tc>
          <w:tcPr>
            <w:tcW w:w="2340" w:type="dxa"/>
          </w:tcPr>
          <w:p w14:paraId="2A42E937"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63F9A84A"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6BC8C8F1" w14:textId="77777777" w:rsidTr="00450A21">
        <w:tc>
          <w:tcPr>
            <w:tcW w:w="5508" w:type="dxa"/>
            <w:shd w:val="clear" w:color="auto" w:fill="D9D9D9"/>
          </w:tcPr>
          <w:p w14:paraId="28A181B7" w14:textId="59D00970" w:rsidR="00921085" w:rsidRPr="00890945" w:rsidRDefault="00921085" w:rsidP="008628F8">
            <w:pPr>
              <w:spacing w:after="0"/>
              <w:rPr>
                <w:rFonts w:ascii="Times New Roman" w:hAnsi="Times New Roman"/>
                <w:sz w:val="24"/>
                <w:szCs w:val="24"/>
              </w:rPr>
            </w:pPr>
            <w:r w:rsidRPr="00890945">
              <w:rPr>
                <w:rFonts w:ascii="Times New Roman" w:hAnsi="Times New Roman"/>
                <w:sz w:val="24"/>
                <w:szCs w:val="24"/>
              </w:rPr>
              <w:t xml:space="preserve">2. </w:t>
            </w:r>
            <w:r w:rsidR="008628F8">
              <w:rPr>
                <w:rFonts w:ascii="Times New Roman" w:hAnsi="Times New Roman"/>
                <w:sz w:val="24"/>
                <w:szCs w:val="24"/>
              </w:rPr>
              <w:t>Clase de ecuatii diferenţiale de ordinul I rezolvabile efectiv: ecuatii Bernoulli, ecuatii cu diferentiala totala exacta</w:t>
            </w:r>
          </w:p>
        </w:tc>
        <w:tc>
          <w:tcPr>
            <w:tcW w:w="2340" w:type="dxa"/>
          </w:tcPr>
          <w:p w14:paraId="56FA2438"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554C50E8"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5D861D1B" w14:textId="77777777" w:rsidTr="00450A21">
        <w:tc>
          <w:tcPr>
            <w:tcW w:w="5508" w:type="dxa"/>
            <w:shd w:val="clear" w:color="auto" w:fill="D9D9D9"/>
          </w:tcPr>
          <w:p w14:paraId="10D1BEA3" w14:textId="334C6751" w:rsidR="00921085" w:rsidRPr="0007194F" w:rsidRDefault="00921085" w:rsidP="008628F8">
            <w:pPr>
              <w:spacing w:after="0"/>
              <w:rPr>
                <w:rFonts w:ascii="Times New Roman" w:hAnsi="Times New Roman"/>
                <w:sz w:val="24"/>
                <w:szCs w:val="24"/>
              </w:rPr>
            </w:pPr>
            <w:r>
              <w:rPr>
                <w:rFonts w:ascii="Times New Roman" w:hAnsi="Times New Roman"/>
                <w:sz w:val="24"/>
                <w:szCs w:val="24"/>
              </w:rPr>
              <w:t xml:space="preserve">3. </w:t>
            </w:r>
            <w:r w:rsidR="008628F8">
              <w:rPr>
                <w:rFonts w:ascii="Times New Roman" w:hAnsi="Times New Roman"/>
                <w:sz w:val="24"/>
                <w:szCs w:val="24"/>
              </w:rPr>
              <w:t>Ecuaţii difereţ</w:t>
            </w:r>
            <w:r w:rsidR="008628F8" w:rsidRPr="00890945">
              <w:rPr>
                <w:rFonts w:ascii="Times New Roman" w:hAnsi="Times New Roman"/>
                <w:sz w:val="24"/>
                <w:szCs w:val="24"/>
              </w:rPr>
              <w:t>tiale de ordinul II </w:t>
            </w:r>
            <w:r w:rsidR="008628F8">
              <w:rPr>
                <w:rFonts w:ascii="Times New Roman" w:hAnsi="Times New Roman"/>
                <w:sz w:val="24"/>
                <w:szCs w:val="24"/>
              </w:rPr>
              <w:t>: ecuaţ</w:t>
            </w:r>
            <w:r w:rsidR="008628F8" w:rsidRPr="00890945">
              <w:rPr>
                <w:rFonts w:ascii="Times New Roman" w:hAnsi="Times New Roman"/>
                <w:sz w:val="24"/>
                <w:szCs w:val="24"/>
              </w:rPr>
              <w:t>ii lini</w:t>
            </w:r>
            <w:r w:rsidR="008628F8">
              <w:rPr>
                <w:rFonts w:ascii="Times New Roman" w:hAnsi="Times New Roman"/>
                <w:sz w:val="24"/>
                <w:szCs w:val="24"/>
              </w:rPr>
              <w:t>are, sistem fundamental de soluţii, ecuaţii liniare cu coeficienţ</w:t>
            </w:r>
            <w:r w:rsidR="008628F8" w:rsidRPr="00890945">
              <w:rPr>
                <w:rFonts w:ascii="Times New Roman" w:hAnsi="Times New Roman"/>
                <w:sz w:val="24"/>
                <w:szCs w:val="24"/>
              </w:rPr>
              <w:t>i constan</w:t>
            </w:r>
            <w:r w:rsidR="008628F8">
              <w:rPr>
                <w:rFonts w:ascii="Times New Roman" w:hAnsi="Times New Roman"/>
                <w:sz w:val="24"/>
                <w:szCs w:val="24"/>
              </w:rPr>
              <w:t>ţi</w:t>
            </w:r>
          </w:p>
        </w:tc>
        <w:tc>
          <w:tcPr>
            <w:tcW w:w="2340" w:type="dxa"/>
          </w:tcPr>
          <w:p w14:paraId="598B3B12"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4D6602CC"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65DDA969" w14:textId="77777777" w:rsidTr="00450A21">
        <w:tc>
          <w:tcPr>
            <w:tcW w:w="5508" w:type="dxa"/>
            <w:shd w:val="clear" w:color="auto" w:fill="D9D9D9"/>
          </w:tcPr>
          <w:p w14:paraId="7D177C35" w14:textId="481C1BC4" w:rsidR="00921085" w:rsidRPr="0007194F" w:rsidRDefault="00921085" w:rsidP="008628F8">
            <w:pPr>
              <w:spacing w:after="0"/>
              <w:rPr>
                <w:rFonts w:ascii="Times New Roman" w:hAnsi="Times New Roman"/>
                <w:sz w:val="24"/>
                <w:szCs w:val="24"/>
              </w:rPr>
            </w:pPr>
            <w:r>
              <w:rPr>
                <w:rFonts w:ascii="Times New Roman" w:hAnsi="Times New Roman"/>
                <w:sz w:val="24"/>
                <w:szCs w:val="24"/>
              </w:rPr>
              <w:t>4.</w:t>
            </w:r>
            <w:r w:rsidR="008628F8">
              <w:rPr>
                <w:rFonts w:ascii="Times New Roman" w:hAnsi="Times New Roman"/>
                <w:sz w:val="24"/>
                <w:szCs w:val="24"/>
              </w:rPr>
              <w:t xml:space="preserve"> Sisteme de ecuaţii difereţtiale liniare: sistem fundamental de soluţii, matrice fundamentală de soluţii, sisteme liniare cu coeficienţ</w:t>
            </w:r>
            <w:r w:rsidR="008628F8" w:rsidRPr="00890945">
              <w:rPr>
                <w:rFonts w:ascii="Times New Roman" w:hAnsi="Times New Roman"/>
                <w:sz w:val="24"/>
                <w:szCs w:val="24"/>
              </w:rPr>
              <w:t>i constan</w:t>
            </w:r>
            <w:r w:rsidR="008628F8">
              <w:rPr>
                <w:rFonts w:ascii="Times New Roman" w:hAnsi="Times New Roman"/>
                <w:sz w:val="24"/>
                <w:szCs w:val="24"/>
              </w:rPr>
              <w:t>ţi</w:t>
            </w:r>
          </w:p>
        </w:tc>
        <w:tc>
          <w:tcPr>
            <w:tcW w:w="2340" w:type="dxa"/>
          </w:tcPr>
          <w:p w14:paraId="0904F092"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1D8DD97F"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1B7D0117" w14:textId="77777777" w:rsidTr="00450A21">
        <w:tc>
          <w:tcPr>
            <w:tcW w:w="5508" w:type="dxa"/>
            <w:shd w:val="clear" w:color="auto" w:fill="D9D9D9"/>
          </w:tcPr>
          <w:p w14:paraId="03B91DE7"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5. Lucrare de control</w:t>
            </w:r>
          </w:p>
        </w:tc>
        <w:tc>
          <w:tcPr>
            <w:tcW w:w="2340" w:type="dxa"/>
          </w:tcPr>
          <w:p w14:paraId="6FBCEAF3" w14:textId="77777777" w:rsidR="00921085" w:rsidRPr="0007194F" w:rsidRDefault="00921085" w:rsidP="00921085">
            <w:pPr>
              <w:spacing w:after="0"/>
              <w:rPr>
                <w:rFonts w:ascii="Times New Roman" w:hAnsi="Times New Roman"/>
                <w:sz w:val="24"/>
                <w:szCs w:val="24"/>
              </w:rPr>
            </w:pPr>
          </w:p>
        </w:tc>
        <w:tc>
          <w:tcPr>
            <w:tcW w:w="2834" w:type="dxa"/>
          </w:tcPr>
          <w:p w14:paraId="3D8E69C8"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40BA259D" w14:textId="77777777" w:rsidTr="00450A21">
        <w:tc>
          <w:tcPr>
            <w:tcW w:w="5508" w:type="dxa"/>
            <w:shd w:val="clear" w:color="auto" w:fill="D9D9D9"/>
          </w:tcPr>
          <w:p w14:paraId="259F8442"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6. Sisteme dinamice generate de ecuaţii diferenţiale autonome: flux, puncte de echilibru, stabilitate</w:t>
            </w:r>
          </w:p>
        </w:tc>
        <w:tc>
          <w:tcPr>
            <w:tcW w:w="2340" w:type="dxa"/>
          </w:tcPr>
          <w:p w14:paraId="73A19497"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18CE630A"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430F796B" w14:textId="77777777" w:rsidTr="00450A21">
        <w:tc>
          <w:tcPr>
            <w:tcW w:w="5508" w:type="dxa"/>
            <w:shd w:val="clear" w:color="auto" w:fill="D9D9D9"/>
          </w:tcPr>
          <w:p w14:paraId="4041CD9B"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7. Sisteme dinamice generate de sisteme de ecuaţii diferenţiale autonome: flux, puncte de echilibru, stabilitate.</w:t>
            </w:r>
          </w:p>
        </w:tc>
        <w:tc>
          <w:tcPr>
            <w:tcW w:w="2340" w:type="dxa"/>
          </w:tcPr>
          <w:p w14:paraId="3779776B" w14:textId="77777777" w:rsidR="00921085" w:rsidRPr="0007194F" w:rsidRDefault="00921085" w:rsidP="00921085">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49E721FB" w14:textId="77777777" w:rsidR="00921085" w:rsidRPr="0007194F" w:rsidRDefault="00921085" w:rsidP="00450A21">
            <w:pPr>
              <w:spacing w:after="0" w:line="240" w:lineRule="auto"/>
              <w:rPr>
                <w:rFonts w:ascii="Times New Roman" w:hAnsi="Times New Roman"/>
                <w:sz w:val="24"/>
                <w:szCs w:val="24"/>
              </w:rPr>
            </w:pPr>
          </w:p>
        </w:tc>
      </w:tr>
      <w:tr w:rsidR="002E340F" w:rsidRPr="0007194F" w14:paraId="0AB597D4" w14:textId="77777777" w:rsidTr="002E340F">
        <w:trPr>
          <w:trHeight w:val="1042"/>
        </w:trPr>
        <w:tc>
          <w:tcPr>
            <w:tcW w:w="10682" w:type="dxa"/>
            <w:gridSpan w:val="3"/>
            <w:shd w:val="clear" w:color="auto" w:fill="D9D9D9"/>
          </w:tcPr>
          <w:p w14:paraId="43B1D28A" w14:textId="77777777" w:rsidR="002E340F" w:rsidRDefault="002E340F" w:rsidP="00450A21">
            <w:pPr>
              <w:spacing w:after="0" w:line="240" w:lineRule="auto"/>
              <w:rPr>
                <w:rFonts w:ascii="Times New Roman" w:hAnsi="Times New Roman"/>
                <w:sz w:val="24"/>
                <w:szCs w:val="24"/>
              </w:rPr>
            </w:pPr>
            <w:r>
              <w:rPr>
                <w:rFonts w:ascii="Times New Roman" w:hAnsi="Times New Roman"/>
                <w:sz w:val="24"/>
                <w:szCs w:val="24"/>
              </w:rPr>
              <w:t>Bibliografie</w:t>
            </w:r>
          </w:p>
          <w:p w14:paraId="1A74BB4E" w14:textId="77777777" w:rsidR="009B5600" w:rsidRDefault="009B5600" w:rsidP="00450A21">
            <w:pPr>
              <w:spacing w:after="0" w:line="240" w:lineRule="auto"/>
              <w:rPr>
                <w:rFonts w:ascii="Times New Roman" w:hAnsi="Times New Roman"/>
                <w:sz w:val="24"/>
                <w:szCs w:val="24"/>
              </w:rPr>
            </w:pPr>
          </w:p>
          <w:p w14:paraId="1162B67B" w14:textId="23B00EC2" w:rsidR="00014C6E" w:rsidRDefault="00014C6E" w:rsidP="00014C6E">
            <w:pPr>
              <w:widowControl w:val="0"/>
              <w:autoSpaceDE w:val="0"/>
              <w:autoSpaceDN w:val="0"/>
              <w:adjustRightInd w:val="0"/>
              <w:ind w:right="-1"/>
              <w:rPr>
                <w:sz w:val="24"/>
                <w:szCs w:val="24"/>
              </w:rPr>
            </w:pPr>
            <w:r>
              <w:rPr>
                <w:sz w:val="24"/>
                <w:szCs w:val="24"/>
              </w:rPr>
              <w:t>1. W. Forst, D. Hoffmann, Gewoehnliche Differentialgleichungen, Theorie und Praxis- vertieft und visualisiert mit Maple, Springer, 2005.</w:t>
            </w:r>
          </w:p>
          <w:p w14:paraId="12FF58AA" w14:textId="77777777" w:rsidR="00014C6E" w:rsidRDefault="00014C6E" w:rsidP="00014C6E">
            <w:pPr>
              <w:widowControl w:val="0"/>
              <w:autoSpaceDE w:val="0"/>
              <w:autoSpaceDN w:val="0"/>
              <w:adjustRightInd w:val="0"/>
              <w:ind w:left="351" w:right="-1" w:hanging="351"/>
              <w:rPr>
                <w:sz w:val="24"/>
                <w:szCs w:val="24"/>
              </w:rPr>
            </w:pPr>
            <w:r>
              <w:rPr>
                <w:sz w:val="24"/>
                <w:szCs w:val="24"/>
              </w:rPr>
              <w:t xml:space="preserve">2.  </w:t>
            </w:r>
            <w:r w:rsidRPr="00116007">
              <w:rPr>
                <w:sz w:val="24"/>
                <w:szCs w:val="24"/>
              </w:rPr>
              <w:t>Nail H. Ibragimov,  Differentialgleichungen und mathematische Modellbildung, De Gruyter, 2017</w:t>
            </w:r>
          </w:p>
          <w:p w14:paraId="68F92C46" w14:textId="77777777" w:rsidR="00014C6E" w:rsidRDefault="00014C6E" w:rsidP="00014C6E">
            <w:pPr>
              <w:widowControl w:val="0"/>
              <w:autoSpaceDE w:val="0"/>
              <w:autoSpaceDN w:val="0"/>
              <w:adjustRightInd w:val="0"/>
              <w:ind w:left="351" w:right="-1" w:hanging="351"/>
              <w:rPr>
                <w:sz w:val="24"/>
                <w:szCs w:val="24"/>
              </w:rPr>
            </w:pPr>
            <w:r>
              <w:rPr>
                <w:sz w:val="24"/>
                <w:szCs w:val="24"/>
              </w:rPr>
              <w:t>3.  R.Precup, Ecuatii diferențiale, Risoprint, Cluj-Napoca, 2011.</w:t>
            </w:r>
          </w:p>
          <w:p w14:paraId="3A247450" w14:textId="77777777" w:rsidR="00014C6E" w:rsidRPr="00116007" w:rsidRDefault="00014C6E" w:rsidP="00014C6E">
            <w:pPr>
              <w:widowControl w:val="0"/>
              <w:autoSpaceDE w:val="0"/>
              <w:autoSpaceDN w:val="0"/>
              <w:adjustRightInd w:val="0"/>
              <w:spacing w:before="100" w:after="100"/>
              <w:rPr>
                <w:sz w:val="24"/>
                <w:szCs w:val="24"/>
              </w:rPr>
            </w:pPr>
            <w:r>
              <w:rPr>
                <w:sz w:val="24"/>
                <w:szCs w:val="24"/>
              </w:rPr>
              <w:t xml:space="preserve">4. </w:t>
            </w:r>
            <w:r w:rsidRPr="00116007">
              <w:rPr>
                <w:sz w:val="24"/>
                <w:szCs w:val="24"/>
              </w:rPr>
              <w:t>Jan W. Prüß, Roland Schnaubelt, Rico Zacher,  Mathematische Modelle in der Biologie, Birkhäuser Basel, 2008.</w:t>
            </w:r>
          </w:p>
          <w:p w14:paraId="238EF6B5" w14:textId="77777777" w:rsidR="00014C6E" w:rsidRDefault="00014C6E" w:rsidP="00014C6E">
            <w:pPr>
              <w:widowControl w:val="0"/>
              <w:autoSpaceDE w:val="0"/>
              <w:autoSpaceDN w:val="0"/>
              <w:adjustRightInd w:val="0"/>
              <w:ind w:right="-1"/>
              <w:rPr>
                <w:sz w:val="24"/>
                <w:szCs w:val="24"/>
              </w:rPr>
            </w:pPr>
            <w:r>
              <w:rPr>
                <w:sz w:val="24"/>
                <w:szCs w:val="24"/>
              </w:rPr>
              <w:t xml:space="preserve">5. I. A. Rus, Ecuatii diferențiale, ecuatii integrale si sisteme dinamice, Transilvania Press, Cluj-Napoca, </w:t>
            </w:r>
            <w:r>
              <w:rPr>
                <w:sz w:val="24"/>
                <w:szCs w:val="24"/>
              </w:rPr>
              <w:lastRenderedPageBreak/>
              <w:t>1996.</w:t>
            </w:r>
          </w:p>
          <w:p w14:paraId="3E9B48D5" w14:textId="77777777" w:rsidR="00014C6E" w:rsidRDefault="00014C6E" w:rsidP="00014C6E">
            <w:pPr>
              <w:widowControl w:val="0"/>
              <w:autoSpaceDE w:val="0"/>
              <w:autoSpaceDN w:val="0"/>
              <w:adjustRightInd w:val="0"/>
              <w:ind w:left="351" w:right="-1" w:hanging="351"/>
              <w:rPr>
                <w:sz w:val="24"/>
                <w:szCs w:val="24"/>
              </w:rPr>
            </w:pPr>
            <w:r>
              <w:rPr>
                <w:sz w:val="24"/>
                <w:szCs w:val="24"/>
              </w:rPr>
              <w:t>6. M.A. Serban, Ecuații si sisteme de  ecuatii diferențiale, Presa Universitara Clujana, 2009.</w:t>
            </w:r>
          </w:p>
          <w:p w14:paraId="6645ED5E" w14:textId="77777777" w:rsidR="00014C6E" w:rsidRDefault="00014C6E" w:rsidP="00014C6E">
            <w:pPr>
              <w:widowControl w:val="0"/>
              <w:autoSpaceDE w:val="0"/>
              <w:autoSpaceDN w:val="0"/>
              <w:adjustRightInd w:val="0"/>
              <w:spacing w:before="100" w:after="100"/>
              <w:rPr>
                <w:sz w:val="24"/>
                <w:szCs w:val="24"/>
              </w:rPr>
            </w:pPr>
            <w:r>
              <w:rPr>
                <w:rFonts w:ascii="Times" w:hAnsi="Times" w:cs="Times"/>
                <w:sz w:val="24"/>
                <w:szCs w:val="24"/>
              </w:rPr>
              <w:t xml:space="preserve">7. </w:t>
            </w:r>
            <w:r>
              <w:rPr>
                <w:sz w:val="24"/>
                <w:szCs w:val="24"/>
              </w:rPr>
              <w:t>W. Walter, Gewöhnliche Differentialgleichungen, Springer, 2000.</w:t>
            </w:r>
          </w:p>
          <w:p w14:paraId="089D042B" w14:textId="6C760978" w:rsidR="002E340F" w:rsidRPr="0007194F" w:rsidRDefault="002E340F" w:rsidP="008628F8">
            <w:pPr>
              <w:spacing w:after="0"/>
              <w:rPr>
                <w:rFonts w:ascii="Times New Roman" w:hAnsi="Times New Roman"/>
                <w:sz w:val="24"/>
                <w:szCs w:val="24"/>
              </w:rPr>
            </w:pPr>
          </w:p>
        </w:tc>
      </w:tr>
      <w:tr w:rsidR="002E340F" w:rsidRPr="0007194F" w14:paraId="06210DD7" w14:textId="77777777" w:rsidTr="00450A21">
        <w:tc>
          <w:tcPr>
            <w:tcW w:w="5508" w:type="dxa"/>
            <w:shd w:val="clear" w:color="auto" w:fill="D9D9D9"/>
          </w:tcPr>
          <w:p w14:paraId="738E47F3" w14:textId="77777777" w:rsidR="002E340F" w:rsidRPr="0007194F" w:rsidRDefault="002E340F" w:rsidP="00450A21">
            <w:pPr>
              <w:spacing w:after="0" w:line="240" w:lineRule="auto"/>
              <w:rPr>
                <w:rFonts w:ascii="Times New Roman" w:hAnsi="Times New Roman"/>
                <w:sz w:val="24"/>
                <w:szCs w:val="24"/>
              </w:rPr>
            </w:pPr>
            <w:r>
              <w:rPr>
                <w:rFonts w:ascii="Times New Roman" w:hAnsi="Times New Roman"/>
                <w:sz w:val="24"/>
                <w:szCs w:val="24"/>
              </w:rPr>
              <w:lastRenderedPageBreak/>
              <w:t>8.3 Laborator</w:t>
            </w:r>
          </w:p>
        </w:tc>
        <w:tc>
          <w:tcPr>
            <w:tcW w:w="2340" w:type="dxa"/>
          </w:tcPr>
          <w:p w14:paraId="346B2E5D" w14:textId="77777777" w:rsidR="002E340F" w:rsidRPr="0007194F" w:rsidRDefault="002E340F" w:rsidP="008510FB">
            <w:pPr>
              <w:spacing w:after="0" w:line="240" w:lineRule="auto"/>
              <w:rPr>
                <w:rFonts w:ascii="Times New Roman" w:hAnsi="Times New Roman"/>
                <w:sz w:val="24"/>
                <w:szCs w:val="24"/>
              </w:rPr>
            </w:pPr>
            <w:r>
              <w:rPr>
                <w:rFonts w:ascii="Times New Roman" w:hAnsi="Times New Roman"/>
                <w:sz w:val="24"/>
                <w:szCs w:val="24"/>
              </w:rPr>
              <w:t>Metode de predare</w:t>
            </w:r>
          </w:p>
        </w:tc>
        <w:tc>
          <w:tcPr>
            <w:tcW w:w="2834" w:type="dxa"/>
          </w:tcPr>
          <w:p w14:paraId="0EDE6DA5" w14:textId="77777777" w:rsidR="002E340F" w:rsidRPr="0007194F" w:rsidRDefault="002E340F" w:rsidP="008510FB">
            <w:pPr>
              <w:spacing w:after="0" w:line="240" w:lineRule="auto"/>
              <w:rPr>
                <w:rFonts w:ascii="Times New Roman" w:hAnsi="Times New Roman"/>
                <w:sz w:val="24"/>
                <w:szCs w:val="24"/>
              </w:rPr>
            </w:pPr>
            <w:r>
              <w:rPr>
                <w:rFonts w:ascii="Times New Roman" w:hAnsi="Times New Roman"/>
                <w:sz w:val="24"/>
                <w:szCs w:val="24"/>
              </w:rPr>
              <w:t>Observaţii</w:t>
            </w:r>
          </w:p>
        </w:tc>
      </w:tr>
      <w:tr w:rsidR="004D3A10" w:rsidRPr="0007194F" w14:paraId="05F2E296" w14:textId="77777777" w:rsidTr="00450A21">
        <w:tc>
          <w:tcPr>
            <w:tcW w:w="5508" w:type="dxa"/>
            <w:shd w:val="clear" w:color="auto" w:fill="D9D9D9"/>
          </w:tcPr>
          <w:p w14:paraId="3D1C9BBD" w14:textId="3EA6EF6E" w:rsidR="004D3A10" w:rsidRDefault="004D3A10" w:rsidP="004D3A10">
            <w:pPr>
              <w:spacing w:after="0"/>
              <w:rPr>
                <w:rFonts w:ascii="Times New Roman" w:hAnsi="Times New Roman"/>
                <w:sz w:val="24"/>
                <w:szCs w:val="24"/>
              </w:rPr>
            </w:pPr>
            <w:r>
              <w:rPr>
                <w:rFonts w:ascii="Times New Roman" w:hAnsi="Times New Roman"/>
                <w:sz w:val="24"/>
                <w:szCs w:val="24"/>
              </w:rPr>
              <w:t>1. Introducere în</w:t>
            </w:r>
            <w:r w:rsidR="00EE4FFD">
              <w:rPr>
                <w:rFonts w:ascii="Times New Roman" w:hAnsi="Times New Roman"/>
                <w:sz w:val="24"/>
                <w:szCs w:val="24"/>
              </w:rPr>
              <w:t xml:space="preserve"> SAGE</w:t>
            </w:r>
          </w:p>
        </w:tc>
        <w:tc>
          <w:tcPr>
            <w:tcW w:w="2340" w:type="dxa"/>
          </w:tcPr>
          <w:p w14:paraId="0D8F8911" w14:textId="77777777" w:rsidR="004D3A10" w:rsidRPr="0007194F" w:rsidRDefault="004D3A10" w:rsidP="004D3A10">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5689F7C3" w14:textId="77777777" w:rsidR="004D3A10" w:rsidRPr="0007194F" w:rsidRDefault="004D3A10" w:rsidP="00450A21">
            <w:pPr>
              <w:spacing w:after="0" w:line="240" w:lineRule="auto"/>
              <w:rPr>
                <w:rFonts w:ascii="Times New Roman" w:hAnsi="Times New Roman"/>
                <w:sz w:val="24"/>
                <w:szCs w:val="24"/>
              </w:rPr>
            </w:pPr>
          </w:p>
        </w:tc>
      </w:tr>
      <w:tr w:rsidR="004D3A10" w:rsidRPr="0007194F" w14:paraId="4259F3B4" w14:textId="77777777" w:rsidTr="00450A21">
        <w:tc>
          <w:tcPr>
            <w:tcW w:w="5508" w:type="dxa"/>
            <w:shd w:val="clear" w:color="auto" w:fill="D9D9D9"/>
          </w:tcPr>
          <w:p w14:paraId="51EB59CD" w14:textId="52D9FBE4" w:rsidR="004D3A10" w:rsidRDefault="004D3A10" w:rsidP="004D3A10">
            <w:pPr>
              <w:spacing w:after="0"/>
              <w:rPr>
                <w:rFonts w:ascii="Times New Roman" w:hAnsi="Times New Roman"/>
                <w:sz w:val="24"/>
                <w:szCs w:val="24"/>
              </w:rPr>
            </w:pPr>
            <w:r>
              <w:rPr>
                <w:rFonts w:ascii="Times New Roman" w:hAnsi="Times New Roman"/>
                <w:sz w:val="24"/>
                <w:szCs w:val="24"/>
              </w:rPr>
              <w:t>2. Rezolvarea ecuaţiilor diferenţiale</w:t>
            </w:r>
            <w:r w:rsidR="00A815DE">
              <w:rPr>
                <w:rFonts w:ascii="Times New Roman" w:hAnsi="Times New Roman"/>
                <w:sz w:val="24"/>
                <w:szCs w:val="24"/>
              </w:rPr>
              <w:t xml:space="preserve"> de ordinul I</w:t>
            </w:r>
            <w:r>
              <w:rPr>
                <w:rFonts w:ascii="Times New Roman" w:hAnsi="Times New Roman"/>
                <w:sz w:val="24"/>
                <w:szCs w:val="24"/>
              </w:rPr>
              <w:t xml:space="preserve"> în </w:t>
            </w:r>
            <w:r w:rsidR="00EE4FFD">
              <w:rPr>
                <w:rFonts w:ascii="Times New Roman" w:hAnsi="Times New Roman"/>
                <w:sz w:val="24"/>
                <w:szCs w:val="24"/>
              </w:rPr>
              <w:t>SAGE</w:t>
            </w:r>
          </w:p>
        </w:tc>
        <w:tc>
          <w:tcPr>
            <w:tcW w:w="2340" w:type="dxa"/>
          </w:tcPr>
          <w:p w14:paraId="4CE0E7FC" w14:textId="77777777" w:rsidR="004D3A10" w:rsidRPr="0007194F" w:rsidRDefault="004D3A10" w:rsidP="004D3A10">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6B309891" w14:textId="77777777" w:rsidR="004D3A10" w:rsidRPr="0007194F" w:rsidRDefault="004D3A10" w:rsidP="00450A21">
            <w:pPr>
              <w:spacing w:after="0" w:line="240" w:lineRule="auto"/>
              <w:rPr>
                <w:rFonts w:ascii="Times New Roman" w:hAnsi="Times New Roman"/>
                <w:sz w:val="24"/>
                <w:szCs w:val="24"/>
              </w:rPr>
            </w:pPr>
          </w:p>
        </w:tc>
      </w:tr>
      <w:tr w:rsidR="004D3A10" w:rsidRPr="0007194F" w14:paraId="309E00DB" w14:textId="77777777" w:rsidTr="00450A21">
        <w:tc>
          <w:tcPr>
            <w:tcW w:w="5508" w:type="dxa"/>
            <w:shd w:val="clear" w:color="auto" w:fill="D9D9D9"/>
          </w:tcPr>
          <w:p w14:paraId="0FE71224" w14:textId="423326F8" w:rsidR="004D3A10" w:rsidRDefault="004D3A10" w:rsidP="002A5763">
            <w:pPr>
              <w:spacing w:after="0"/>
              <w:rPr>
                <w:rFonts w:ascii="Times New Roman" w:hAnsi="Times New Roman"/>
                <w:sz w:val="24"/>
                <w:szCs w:val="24"/>
              </w:rPr>
            </w:pPr>
            <w:r>
              <w:rPr>
                <w:rFonts w:ascii="Times New Roman" w:hAnsi="Times New Roman"/>
                <w:sz w:val="24"/>
                <w:szCs w:val="24"/>
              </w:rPr>
              <w:t xml:space="preserve">3. </w:t>
            </w:r>
            <w:r w:rsidR="002A5763">
              <w:rPr>
                <w:rFonts w:ascii="Times New Roman" w:hAnsi="Times New Roman"/>
                <w:sz w:val="24"/>
                <w:szCs w:val="24"/>
              </w:rPr>
              <w:t xml:space="preserve">Rezolvarea ecuaţiilor diferenţiale de ordinul II în </w:t>
            </w:r>
            <w:r w:rsidR="00EE4FFD">
              <w:rPr>
                <w:rFonts w:ascii="Times New Roman" w:hAnsi="Times New Roman"/>
                <w:sz w:val="24"/>
                <w:szCs w:val="24"/>
              </w:rPr>
              <w:t>SAGE</w:t>
            </w:r>
          </w:p>
        </w:tc>
        <w:tc>
          <w:tcPr>
            <w:tcW w:w="2340" w:type="dxa"/>
          </w:tcPr>
          <w:p w14:paraId="2EAFA913" w14:textId="77777777" w:rsidR="004D3A10" w:rsidRPr="0007194F" w:rsidRDefault="004D3A10" w:rsidP="004D3A10">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23F60802" w14:textId="77777777" w:rsidR="004D3A10" w:rsidRPr="0007194F" w:rsidRDefault="004D3A10" w:rsidP="00450A21">
            <w:pPr>
              <w:spacing w:after="0" w:line="240" w:lineRule="auto"/>
              <w:rPr>
                <w:rFonts w:ascii="Times New Roman" w:hAnsi="Times New Roman"/>
                <w:sz w:val="24"/>
                <w:szCs w:val="24"/>
              </w:rPr>
            </w:pPr>
          </w:p>
        </w:tc>
      </w:tr>
      <w:tr w:rsidR="004D3A10" w:rsidRPr="0007194F" w14:paraId="5EE0958D" w14:textId="77777777" w:rsidTr="00450A21">
        <w:tc>
          <w:tcPr>
            <w:tcW w:w="5508" w:type="dxa"/>
            <w:shd w:val="clear" w:color="auto" w:fill="D9D9D9"/>
          </w:tcPr>
          <w:p w14:paraId="38939A04" w14:textId="6905D886" w:rsidR="004D3A10" w:rsidRDefault="004D3A10" w:rsidP="002A5763">
            <w:pPr>
              <w:spacing w:after="0"/>
              <w:rPr>
                <w:rFonts w:ascii="Times New Roman" w:hAnsi="Times New Roman"/>
                <w:sz w:val="24"/>
                <w:szCs w:val="24"/>
              </w:rPr>
            </w:pPr>
            <w:r>
              <w:rPr>
                <w:rFonts w:ascii="Times New Roman" w:hAnsi="Times New Roman"/>
                <w:sz w:val="24"/>
                <w:szCs w:val="24"/>
              </w:rPr>
              <w:t xml:space="preserve">4. </w:t>
            </w:r>
            <w:r w:rsidR="002A5763">
              <w:rPr>
                <w:rFonts w:ascii="Times New Roman" w:hAnsi="Times New Roman"/>
                <w:sz w:val="24"/>
                <w:szCs w:val="24"/>
              </w:rPr>
              <w:t xml:space="preserve">Rezolvarea sistemelor de </w:t>
            </w:r>
            <w:proofErr w:type="spellStart"/>
            <w:r w:rsidR="002A5763">
              <w:rPr>
                <w:rFonts w:ascii="Times New Roman" w:hAnsi="Times New Roman"/>
                <w:sz w:val="24"/>
                <w:szCs w:val="24"/>
              </w:rPr>
              <w:t>ecuaţii</w:t>
            </w:r>
            <w:proofErr w:type="spellEnd"/>
            <w:r w:rsidR="002A5763">
              <w:rPr>
                <w:rFonts w:ascii="Times New Roman" w:hAnsi="Times New Roman"/>
                <w:sz w:val="24"/>
                <w:szCs w:val="24"/>
              </w:rPr>
              <w:t xml:space="preserve"> </w:t>
            </w:r>
            <w:proofErr w:type="spellStart"/>
            <w:r w:rsidR="002A5763">
              <w:rPr>
                <w:rFonts w:ascii="Times New Roman" w:hAnsi="Times New Roman"/>
                <w:sz w:val="24"/>
                <w:szCs w:val="24"/>
              </w:rPr>
              <w:t>diferenţiale</w:t>
            </w:r>
            <w:proofErr w:type="spellEnd"/>
            <w:r w:rsidR="002A5763">
              <w:rPr>
                <w:rFonts w:ascii="Times New Roman" w:hAnsi="Times New Roman"/>
                <w:sz w:val="24"/>
                <w:szCs w:val="24"/>
              </w:rPr>
              <w:t xml:space="preserve"> în </w:t>
            </w:r>
            <w:r w:rsidR="00EE4FFD">
              <w:rPr>
                <w:rFonts w:ascii="Times New Roman" w:hAnsi="Times New Roman"/>
                <w:sz w:val="24"/>
                <w:szCs w:val="24"/>
              </w:rPr>
              <w:t>SAGE</w:t>
            </w:r>
          </w:p>
        </w:tc>
        <w:tc>
          <w:tcPr>
            <w:tcW w:w="2340" w:type="dxa"/>
          </w:tcPr>
          <w:p w14:paraId="118857BC" w14:textId="77777777" w:rsidR="004D3A10" w:rsidRPr="0007194F" w:rsidRDefault="004D3A10" w:rsidP="004D3A10">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369A7754" w14:textId="77777777" w:rsidR="004D3A10" w:rsidRPr="0007194F" w:rsidRDefault="004D3A10" w:rsidP="00450A21">
            <w:pPr>
              <w:spacing w:after="0" w:line="240" w:lineRule="auto"/>
              <w:rPr>
                <w:rFonts w:ascii="Times New Roman" w:hAnsi="Times New Roman"/>
                <w:sz w:val="24"/>
                <w:szCs w:val="24"/>
              </w:rPr>
            </w:pPr>
          </w:p>
        </w:tc>
      </w:tr>
      <w:tr w:rsidR="004D3A10" w:rsidRPr="0007194F" w14:paraId="12BD00B1" w14:textId="77777777" w:rsidTr="00450A21">
        <w:tc>
          <w:tcPr>
            <w:tcW w:w="5508" w:type="dxa"/>
            <w:shd w:val="clear" w:color="auto" w:fill="D9D9D9"/>
          </w:tcPr>
          <w:p w14:paraId="68D6195D" w14:textId="633F9A06" w:rsidR="004D3A10" w:rsidRDefault="004D3A10" w:rsidP="002A5763">
            <w:pPr>
              <w:spacing w:after="0"/>
              <w:rPr>
                <w:rFonts w:ascii="Times New Roman" w:hAnsi="Times New Roman"/>
                <w:sz w:val="24"/>
                <w:szCs w:val="24"/>
              </w:rPr>
            </w:pPr>
            <w:r>
              <w:rPr>
                <w:rFonts w:ascii="Times New Roman" w:hAnsi="Times New Roman"/>
                <w:sz w:val="24"/>
                <w:szCs w:val="24"/>
              </w:rPr>
              <w:t xml:space="preserve">5. </w:t>
            </w:r>
            <w:r w:rsidR="002A5763" w:rsidRPr="000C26D8">
              <w:rPr>
                <w:rFonts w:ascii="Times New Roman" w:hAnsi="Times New Roman"/>
                <w:sz w:val="24"/>
                <w:szCs w:val="24"/>
              </w:rPr>
              <w:t>Ecuaţii diferenţiale autonome. Sisteme planare de ecuaţii diferenţiale autonome</w:t>
            </w:r>
          </w:p>
        </w:tc>
        <w:tc>
          <w:tcPr>
            <w:tcW w:w="2340" w:type="dxa"/>
          </w:tcPr>
          <w:p w14:paraId="7897E823" w14:textId="77777777" w:rsidR="004D3A10" w:rsidRPr="0007194F" w:rsidRDefault="004D3A10" w:rsidP="004D3A10">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76B1815F" w14:textId="77777777" w:rsidR="004D3A10" w:rsidRPr="0007194F" w:rsidRDefault="004D3A10" w:rsidP="00450A21">
            <w:pPr>
              <w:spacing w:after="0" w:line="240" w:lineRule="auto"/>
              <w:rPr>
                <w:rFonts w:ascii="Times New Roman" w:hAnsi="Times New Roman"/>
                <w:sz w:val="24"/>
                <w:szCs w:val="24"/>
              </w:rPr>
            </w:pPr>
          </w:p>
        </w:tc>
      </w:tr>
      <w:tr w:rsidR="004D3A10" w:rsidRPr="0007194F" w14:paraId="19E24110" w14:textId="77777777" w:rsidTr="00450A21">
        <w:tc>
          <w:tcPr>
            <w:tcW w:w="5508" w:type="dxa"/>
            <w:shd w:val="clear" w:color="auto" w:fill="D9D9D9"/>
          </w:tcPr>
          <w:p w14:paraId="77D03E6B" w14:textId="4A9EFA36" w:rsidR="004D3A10" w:rsidRDefault="004D3A10" w:rsidP="00B45839">
            <w:pPr>
              <w:spacing w:after="0"/>
              <w:rPr>
                <w:rFonts w:ascii="Times New Roman" w:hAnsi="Times New Roman"/>
                <w:sz w:val="24"/>
                <w:szCs w:val="24"/>
              </w:rPr>
            </w:pPr>
            <w:r>
              <w:rPr>
                <w:rFonts w:ascii="Times New Roman" w:hAnsi="Times New Roman"/>
                <w:sz w:val="24"/>
                <w:szCs w:val="24"/>
              </w:rPr>
              <w:t xml:space="preserve">6. </w:t>
            </w:r>
            <w:r w:rsidR="002A5763" w:rsidRPr="000C26D8">
              <w:rPr>
                <w:rFonts w:ascii="Times New Roman" w:hAnsi="Times New Roman"/>
                <w:sz w:val="24"/>
                <w:szCs w:val="24"/>
              </w:rPr>
              <w:t xml:space="preserve">Modele matematice </w:t>
            </w:r>
          </w:p>
        </w:tc>
        <w:tc>
          <w:tcPr>
            <w:tcW w:w="2340" w:type="dxa"/>
          </w:tcPr>
          <w:p w14:paraId="0AF790F3" w14:textId="77777777" w:rsidR="004D3A10" w:rsidRPr="0007194F" w:rsidRDefault="004D3A10" w:rsidP="004D3A10">
            <w:pPr>
              <w:spacing w:after="0"/>
              <w:rPr>
                <w:rFonts w:ascii="Times New Roman" w:hAnsi="Times New Roman"/>
                <w:sz w:val="24"/>
                <w:szCs w:val="24"/>
              </w:rPr>
            </w:pPr>
            <w:r>
              <w:rPr>
                <w:rFonts w:ascii="Times New Roman" w:hAnsi="Times New Roman"/>
                <w:sz w:val="24"/>
                <w:szCs w:val="24"/>
              </w:rPr>
              <w:t>Exerciţiul, dialogul, studiul individual</w:t>
            </w:r>
          </w:p>
        </w:tc>
        <w:tc>
          <w:tcPr>
            <w:tcW w:w="2834" w:type="dxa"/>
          </w:tcPr>
          <w:p w14:paraId="56807A57" w14:textId="77777777" w:rsidR="004D3A10" w:rsidRPr="0007194F" w:rsidRDefault="004D3A10" w:rsidP="00450A21">
            <w:pPr>
              <w:spacing w:after="0" w:line="240" w:lineRule="auto"/>
              <w:rPr>
                <w:rFonts w:ascii="Times New Roman" w:hAnsi="Times New Roman"/>
                <w:sz w:val="24"/>
                <w:szCs w:val="24"/>
              </w:rPr>
            </w:pPr>
          </w:p>
        </w:tc>
      </w:tr>
      <w:tr w:rsidR="004D3A10" w:rsidRPr="0007194F" w14:paraId="602534F6" w14:textId="77777777" w:rsidTr="00450A21">
        <w:tc>
          <w:tcPr>
            <w:tcW w:w="5508" w:type="dxa"/>
            <w:shd w:val="clear" w:color="auto" w:fill="D9D9D9"/>
          </w:tcPr>
          <w:p w14:paraId="17E6B40B" w14:textId="77777777" w:rsidR="004D3A10" w:rsidRDefault="004D3A10" w:rsidP="004D3A10">
            <w:pPr>
              <w:spacing w:after="0"/>
              <w:rPr>
                <w:rFonts w:ascii="Times New Roman" w:hAnsi="Times New Roman"/>
                <w:sz w:val="24"/>
                <w:szCs w:val="24"/>
              </w:rPr>
            </w:pPr>
            <w:r>
              <w:rPr>
                <w:rFonts w:ascii="Times New Roman" w:hAnsi="Times New Roman"/>
                <w:sz w:val="24"/>
                <w:szCs w:val="24"/>
              </w:rPr>
              <w:t>7. Lucrare de control</w:t>
            </w:r>
          </w:p>
        </w:tc>
        <w:tc>
          <w:tcPr>
            <w:tcW w:w="2340" w:type="dxa"/>
          </w:tcPr>
          <w:p w14:paraId="0895CA70" w14:textId="77777777" w:rsidR="004D3A10" w:rsidRPr="0007194F" w:rsidRDefault="004D3A10" w:rsidP="004D3A10">
            <w:pPr>
              <w:spacing w:after="0"/>
              <w:rPr>
                <w:rFonts w:ascii="Times New Roman" w:hAnsi="Times New Roman"/>
                <w:sz w:val="24"/>
                <w:szCs w:val="24"/>
              </w:rPr>
            </w:pPr>
          </w:p>
        </w:tc>
        <w:tc>
          <w:tcPr>
            <w:tcW w:w="2834" w:type="dxa"/>
          </w:tcPr>
          <w:p w14:paraId="7583E641" w14:textId="77777777" w:rsidR="004D3A10" w:rsidRPr="0007194F" w:rsidRDefault="004D3A10" w:rsidP="00450A21">
            <w:pPr>
              <w:spacing w:after="0" w:line="240" w:lineRule="auto"/>
              <w:rPr>
                <w:rFonts w:ascii="Times New Roman" w:hAnsi="Times New Roman"/>
                <w:sz w:val="24"/>
                <w:szCs w:val="24"/>
              </w:rPr>
            </w:pPr>
          </w:p>
        </w:tc>
      </w:tr>
      <w:tr w:rsidR="004D3A10" w:rsidRPr="0007194F" w14:paraId="280A99C5" w14:textId="77777777" w:rsidTr="00450A21">
        <w:tc>
          <w:tcPr>
            <w:tcW w:w="10682" w:type="dxa"/>
            <w:gridSpan w:val="3"/>
            <w:shd w:val="clear" w:color="auto" w:fill="D9D9D9"/>
          </w:tcPr>
          <w:p w14:paraId="2721D612" w14:textId="77777777" w:rsidR="009B5600" w:rsidRDefault="004D3A10" w:rsidP="00450A21">
            <w:pPr>
              <w:tabs>
                <w:tab w:val="left" w:pos="2715"/>
              </w:tabs>
              <w:spacing w:after="0" w:line="240" w:lineRule="auto"/>
              <w:rPr>
                <w:rFonts w:ascii="Times New Roman" w:hAnsi="Times New Roman"/>
                <w:sz w:val="24"/>
                <w:szCs w:val="24"/>
              </w:rPr>
            </w:pPr>
            <w:r>
              <w:rPr>
                <w:rFonts w:ascii="Times New Roman" w:hAnsi="Times New Roman"/>
                <w:sz w:val="24"/>
                <w:szCs w:val="24"/>
              </w:rPr>
              <w:t>Bibliografie</w:t>
            </w:r>
          </w:p>
          <w:p w14:paraId="0E6DAA32" w14:textId="581E38C5" w:rsidR="004D3A10" w:rsidRPr="0007194F" w:rsidRDefault="004D3A10" w:rsidP="00450A21">
            <w:pPr>
              <w:tabs>
                <w:tab w:val="left" w:pos="2715"/>
              </w:tabs>
              <w:spacing w:after="0" w:line="240" w:lineRule="auto"/>
              <w:rPr>
                <w:rFonts w:ascii="Times New Roman" w:hAnsi="Times New Roman"/>
                <w:sz w:val="24"/>
                <w:szCs w:val="24"/>
              </w:rPr>
            </w:pPr>
            <w:r w:rsidRPr="0007194F">
              <w:rPr>
                <w:rFonts w:ascii="Times New Roman" w:hAnsi="Times New Roman"/>
                <w:sz w:val="24"/>
                <w:szCs w:val="24"/>
              </w:rPr>
              <w:tab/>
            </w:r>
          </w:p>
          <w:p w14:paraId="43DA01B5" w14:textId="118277E8" w:rsidR="002E735F" w:rsidRDefault="002E735F" w:rsidP="002E735F">
            <w:pPr>
              <w:widowControl w:val="0"/>
              <w:autoSpaceDE w:val="0"/>
              <w:autoSpaceDN w:val="0"/>
              <w:adjustRightInd w:val="0"/>
              <w:ind w:right="-1"/>
              <w:rPr>
                <w:sz w:val="24"/>
                <w:szCs w:val="24"/>
              </w:rPr>
            </w:pPr>
            <w:r>
              <w:rPr>
                <w:sz w:val="24"/>
                <w:szCs w:val="24"/>
              </w:rPr>
              <w:t>1. W. Forst, D. Hoffmann, Gewoehnliche Differentialgleichungen, Theorie und Praxis- vertieft und visualisiert mit Maple, Springer, 2005.</w:t>
            </w:r>
          </w:p>
          <w:p w14:paraId="5F16BBEF" w14:textId="553EB65A" w:rsidR="002E735F" w:rsidRPr="002E735F" w:rsidRDefault="002E735F" w:rsidP="002E735F">
            <w:pPr>
              <w:widowControl w:val="0"/>
              <w:autoSpaceDE w:val="0"/>
              <w:autoSpaceDN w:val="0"/>
              <w:adjustRightInd w:val="0"/>
              <w:ind w:right="-1"/>
              <w:rPr>
                <w:rFonts w:eastAsia="Arial Unicode MS"/>
                <w:sz w:val="24"/>
                <w:szCs w:val="24"/>
              </w:rPr>
            </w:pPr>
            <w:r>
              <w:rPr>
                <w:sz w:val="24"/>
                <w:szCs w:val="24"/>
              </w:rPr>
              <w:t>2. L. Gr</w:t>
            </w:r>
            <w:r w:rsidRPr="00116007">
              <w:rPr>
                <w:sz w:val="24"/>
                <w:szCs w:val="24"/>
              </w:rPr>
              <w:t>ü</w:t>
            </w:r>
            <w:r>
              <w:rPr>
                <w:sz w:val="24"/>
                <w:szCs w:val="24"/>
              </w:rPr>
              <w:t xml:space="preserve">ne, O. Junge, </w:t>
            </w:r>
            <w:r w:rsidRPr="00D4708E">
              <w:rPr>
                <w:bCs/>
                <w:color w:val="0E0E0E"/>
                <w:sz w:val="24"/>
                <w:szCs w:val="24"/>
              </w:rPr>
              <w:t>Gewöhnliche Differentialgleichungen: Eine Einführung aus der Perspektive der dynamischen Systeme</w:t>
            </w:r>
            <w:r>
              <w:rPr>
                <w:bCs/>
                <w:color w:val="0E0E0E"/>
                <w:sz w:val="24"/>
                <w:szCs w:val="24"/>
              </w:rPr>
              <w:t>, Springer, 2009.</w:t>
            </w:r>
          </w:p>
          <w:p w14:paraId="0634A07C" w14:textId="77777777" w:rsidR="002E735F" w:rsidRDefault="002E735F" w:rsidP="002E735F">
            <w:pPr>
              <w:widowControl w:val="0"/>
              <w:autoSpaceDE w:val="0"/>
              <w:autoSpaceDN w:val="0"/>
              <w:adjustRightInd w:val="0"/>
              <w:ind w:left="351" w:right="-1" w:hanging="351"/>
              <w:rPr>
                <w:sz w:val="24"/>
                <w:szCs w:val="24"/>
              </w:rPr>
            </w:pPr>
            <w:r>
              <w:rPr>
                <w:sz w:val="24"/>
                <w:szCs w:val="24"/>
              </w:rPr>
              <w:t xml:space="preserve">3.  </w:t>
            </w:r>
            <w:r w:rsidRPr="00116007">
              <w:rPr>
                <w:sz w:val="24"/>
                <w:szCs w:val="24"/>
              </w:rPr>
              <w:t>Nail H. Ibragimov,  Differentialgleichungen und mathematische Modellbildung, De Gruyter, 2017</w:t>
            </w:r>
          </w:p>
          <w:p w14:paraId="2BFD74AA" w14:textId="77777777" w:rsidR="002E735F" w:rsidRDefault="002E735F" w:rsidP="002E735F">
            <w:pPr>
              <w:widowControl w:val="0"/>
              <w:autoSpaceDE w:val="0"/>
              <w:autoSpaceDN w:val="0"/>
              <w:adjustRightInd w:val="0"/>
              <w:ind w:left="351" w:right="-1" w:hanging="351"/>
              <w:rPr>
                <w:sz w:val="24"/>
                <w:szCs w:val="24"/>
              </w:rPr>
            </w:pPr>
            <w:r>
              <w:rPr>
                <w:sz w:val="24"/>
                <w:szCs w:val="24"/>
              </w:rPr>
              <w:t>4.  R.Precup, Ecuatii diferentiale, Risoprint, Cluj-Napoca, 2011.</w:t>
            </w:r>
          </w:p>
          <w:p w14:paraId="35715967" w14:textId="77777777" w:rsidR="002E735F" w:rsidRPr="00116007" w:rsidRDefault="002E735F" w:rsidP="002E735F">
            <w:pPr>
              <w:widowControl w:val="0"/>
              <w:autoSpaceDE w:val="0"/>
              <w:autoSpaceDN w:val="0"/>
              <w:adjustRightInd w:val="0"/>
              <w:spacing w:before="100" w:after="100"/>
              <w:rPr>
                <w:sz w:val="24"/>
                <w:szCs w:val="24"/>
              </w:rPr>
            </w:pPr>
            <w:r>
              <w:rPr>
                <w:sz w:val="24"/>
                <w:szCs w:val="24"/>
              </w:rPr>
              <w:t xml:space="preserve">5. </w:t>
            </w:r>
            <w:r w:rsidRPr="00116007">
              <w:rPr>
                <w:sz w:val="24"/>
                <w:szCs w:val="24"/>
              </w:rPr>
              <w:t>Jan W. Prüß, Roland Schnaubelt, Rico Zacher,  Mathematische Modelle in der Biologie, Birkhäuser Basel, 2008.</w:t>
            </w:r>
          </w:p>
          <w:p w14:paraId="587F8E5F" w14:textId="77777777" w:rsidR="002E735F" w:rsidRDefault="002E735F" w:rsidP="002E735F">
            <w:pPr>
              <w:widowControl w:val="0"/>
              <w:autoSpaceDE w:val="0"/>
              <w:autoSpaceDN w:val="0"/>
              <w:adjustRightInd w:val="0"/>
              <w:ind w:right="-1"/>
              <w:rPr>
                <w:sz w:val="24"/>
                <w:szCs w:val="24"/>
              </w:rPr>
            </w:pPr>
            <w:r>
              <w:rPr>
                <w:sz w:val="24"/>
                <w:szCs w:val="24"/>
              </w:rPr>
              <w:t>6. I. A. Rus, Ecuatii diferentiale, ecuatii integrale si sisteme dinamice, Transilvania Press, Cluj-Napoca, 1996.</w:t>
            </w:r>
          </w:p>
          <w:p w14:paraId="3085B711" w14:textId="77777777" w:rsidR="002E735F" w:rsidRDefault="002E735F" w:rsidP="002E735F">
            <w:pPr>
              <w:widowControl w:val="0"/>
              <w:autoSpaceDE w:val="0"/>
              <w:autoSpaceDN w:val="0"/>
              <w:adjustRightInd w:val="0"/>
              <w:ind w:left="351" w:right="-1" w:hanging="351"/>
              <w:rPr>
                <w:sz w:val="24"/>
                <w:szCs w:val="24"/>
              </w:rPr>
            </w:pPr>
            <w:r>
              <w:rPr>
                <w:sz w:val="24"/>
                <w:szCs w:val="24"/>
              </w:rPr>
              <w:t>7. M.A. Serban, Ecuatii si sisteme de  ecuatii diferentiale, Presa Universitara Clujana, 2009.</w:t>
            </w:r>
          </w:p>
          <w:p w14:paraId="14CCD7E0" w14:textId="77777777" w:rsidR="002E735F" w:rsidRDefault="002E735F" w:rsidP="002E735F">
            <w:pPr>
              <w:widowControl w:val="0"/>
              <w:autoSpaceDE w:val="0"/>
              <w:autoSpaceDN w:val="0"/>
              <w:adjustRightInd w:val="0"/>
              <w:spacing w:before="100" w:after="100"/>
              <w:rPr>
                <w:sz w:val="24"/>
                <w:szCs w:val="24"/>
              </w:rPr>
            </w:pPr>
            <w:r>
              <w:rPr>
                <w:rFonts w:ascii="Times" w:hAnsi="Times" w:cs="Times"/>
                <w:sz w:val="24"/>
                <w:szCs w:val="24"/>
              </w:rPr>
              <w:t xml:space="preserve">8. </w:t>
            </w:r>
            <w:r>
              <w:rPr>
                <w:sz w:val="24"/>
                <w:szCs w:val="24"/>
              </w:rPr>
              <w:t>W. Walter, Gewoehnliche Differentialgleichungen, Springer, 2000.</w:t>
            </w:r>
          </w:p>
          <w:p w14:paraId="3BE05430" w14:textId="0015F71E" w:rsidR="004D3A10" w:rsidRPr="0007194F" w:rsidRDefault="004D3A10" w:rsidP="008628F8">
            <w:pPr>
              <w:tabs>
                <w:tab w:val="left" w:pos="2715"/>
              </w:tabs>
              <w:spacing w:after="0" w:line="240" w:lineRule="auto"/>
              <w:rPr>
                <w:rFonts w:ascii="Times New Roman" w:hAnsi="Times New Roman"/>
                <w:sz w:val="24"/>
                <w:szCs w:val="24"/>
              </w:rPr>
            </w:pPr>
          </w:p>
        </w:tc>
      </w:tr>
    </w:tbl>
    <w:p w14:paraId="39B9D65C" w14:textId="77777777" w:rsidR="00071F22" w:rsidRDefault="00071F22" w:rsidP="003E7F77">
      <w:pPr>
        <w:rPr>
          <w:rFonts w:ascii="Times New Roman" w:hAnsi="Times New Roman"/>
          <w:sz w:val="24"/>
          <w:szCs w:val="24"/>
        </w:rPr>
      </w:pPr>
    </w:p>
    <w:p w14:paraId="29615F51" w14:textId="77777777" w:rsidR="003E12AB" w:rsidRPr="0007194F" w:rsidRDefault="003E12AB" w:rsidP="003E7F77">
      <w:pPr>
        <w:rPr>
          <w:rFonts w:ascii="Times New Roman" w:hAnsi="Times New Roman"/>
          <w:sz w:val="24"/>
          <w:szCs w:val="24"/>
        </w:rPr>
      </w:pPr>
    </w:p>
    <w:p w14:paraId="17925C60" w14:textId="77777777" w:rsidR="00C513E9" w:rsidRPr="0007194F" w:rsidRDefault="00C513E9" w:rsidP="00A5014E">
      <w:pPr>
        <w:spacing w:after="0" w:line="240" w:lineRule="auto"/>
        <w:rPr>
          <w:rFonts w:ascii="Times New Roman" w:hAnsi="Times New Roman"/>
          <w:b/>
          <w:sz w:val="24"/>
          <w:szCs w:val="24"/>
        </w:rPr>
      </w:pPr>
      <w:r w:rsidRPr="0007194F">
        <w:rPr>
          <w:rFonts w:ascii="Times New Roman" w:hAnsi="Times New Roman"/>
          <w:b/>
          <w:sz w:val="24"/>
          <w:szCs w:val="24"/>
        </w:rPr>
        <w:t xml:space="preserve">9. </w:t>
      </w:r>
      <w:r>
        <w:rPr>
          <w:rFonts w:ascii="Times New Roman" w:hAnsi="Times New Roman"/>
          <w:b/>
          <w:sz w:val="24"/>
          <w:szCs w:val="24"/>
        </w:rPr>
        <w:t>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513E9" w:rsidRPr="0007194F" w14:paraId="318954A3" w14:textId="77777777" w:rsidTr="00450A21">
        <w:tc>
          <w:tcPr>
            <w:tcW w:w="10682" w:type="dxa"/>
          </w:tcPr>
          <w:p w14:paraId="64EEA052" w14:textId="77777777" w:rsidR="00C513E9" w:rsidRPr="00071F22" w:rsidRDefault="00C513E9" w:rsidP="00450A21">
            <w:pPr>
              <w:numPr>
                <w:ilvl w:val="0"/>
                <w:numId w:val="8"/>
              </w:numPr>
              <w:spacing w:after="0" w:line="240" w:lineRule="auto"/>
              <w:rPr>
                <w:rFonts w:ascii="Times New Roman" w:hAnsi="Times New Roman"/>
                <w:sz w:val="24"/>
                <w:szCs w:val="24"/>
              </w:rPr>
            </w:pPr>
            <w:r w:rsidRPr="0007194F">
              <w:rPr>
                <w:rFonts w:ascii="Times New Roman" w:hAnsi="Times New Roman"/>
                <w:sz w:val="24"/>
                <w:szCs w:val="24"/>
              </w:rPr>
              <w:t xml:space="preserve"> </w:t>
            </w:r>
            <w:r w:rsidR="00071F22" w:rsidRPr="004D7010">
              <w:rPr>
                <w:rFonts w:ascii="Times New Roman" w:hAnsi="Times New Roman"/>
                <w:sz w:val="24"/>
                <w:szCs w:val="24"/>
              </w:rPr>
              <w:t>Conţinutul disciplinei este în concordan</w:t>
            </w:r>
            <w:r w:rsidR="00071F22">
              <w:rPr>
                <w:rFonts w:ascii="Times New Roman" w:hAnsi="Times New Roman"/>
                <w:sz w:val="24"/>
                <w:szCs w:val="24"/>
              </w:rPr>
              <w:t>ţă</w:t>
            </w:r>
            <w:r w:rsidR="00071F22" w:rsidRPr="004D7010">
              <w:rPr>
                <w:rFonts w:ascii="Times New Roman" w:hAnsi="Times New Roman"/>
                <w:sz w:val="24"/>
                <w:szCs w:val="24"/>
              </w:rPr>
              <w:t xml:space="preserve"> cu ceea ce se </w:t>
            </w:r>
            <w:r w:rsidR="00071F22">
              <w:rPr>
                <w:rFonts w:ascii="Times New Roman" w:hAnsi="Times New Roman"/>
                <w:sz w:val="24"/>
                <w:szCs w:val="24"/>
              </w:rPr>
              <w:t>studiază î</w:t>
            </w:r>
            <w:r w:rsidR="00071F22" w:rsidRPr="004D7010">
              <w:rPr>
                <w:rFonts w:ascii="Times New Roman" w:hAnsi="Times New Roman"/>
                <w:sz w:val="24"/>
                <w:szCs w:val="24"/>
              </w:rPr>
              <w:t xml:space="preserve">n alte centre universitare din </w:t>
            </w:r>
            <w:r w:rsidR="00071F22">
              <w:rPr>
                <w:rFonts w:ascii="Times New Roman" w:hAnsi="Times New Roman"/>
                <w:sz w:val="24"/>
                <w:szCs w:val="24"/>
              </w:rPr>
              <w:t>ţară şi străină</w:t>
            </w:r>
            <w:r w:rsidR="00071F22" w:rsidRPr="004D7010">
              <w:rPr>
                <w:rFonts w:ascii="Times New Roman" w:hAnsi="Times New Roman"/>
                <w:sz w:val="24"/>
                <w:szCs w:val="24"/>
              </w:rPr>
              <w:t>tate.</w:t>
            </w:r>
          </w:p>
        </w:tc>
      </w:tr>
    </w:tbl>
    <w:p w14:paraId="7C80CBCD" w14:textId="77777777" w:rsidR="00C513E9" w:rsidRDefault="00C513E9" w:rsidP="003E7F77">
      <w:pPr>
        <w:rPr>
          <w:rFonts w:ascii="Times New Roman" w:hAnsi="Times New Roman"/>
          <w:sz w:val="24"/>
          <w:szCs w:val="24"/>
        </w:rPr>
      </w:pPr>
    </w:p>
    <w:p w14:paraId="74176876" w14:textId="77777777" w:rsidR="00E463B6" w:rsidRDefault="00E463B6" w:rsidP="003E7F77">
      <w:pPr>
        <w:rPr>
          <w:rFonts w:ascii="Times New Roman" w:hAnsi="Times New Roman"/>
          <w:sz w:val="24"/>
          <w:szCs w:val="24"/>
        </w:rPr>
      </w:pPr>
    </w:p>
    <w:p w14:paraId="410F73C6" w14:textId="77777777" w:rsidR="00E463B6" w:rsidRDefault="00E463B6" w:rsidP="003E7F77">
      <w:pPr>
        <w:rPr>
          <w:rFonts w:ascii="Times New Roman" w:hAnsi="Times New Roman"/>
          <w:sz w:val="24"/>
          <w:szCs w:val="24"/>
        </w:rPr>
      </w:pPr>
    </w:p>
    <w:p w14:paraId="08D944FB" w14:textId="77777777" w:rsidR="00E463B6" w:rsidRPr="0007194F" w:rsidRDefault="00E463B6" w:rsidP="003E7F77">
      <w:pPr>
        <w:rPr>
          <w:rFonts w:ascii="Times New Roman" w:hAnsi="Times New Roman"/>
          <w:sz w:val="24"/>
          <w:szCs w:val="24"/>
        </w:rPr>
      </w:pPr>
    </w:p>
    <w:p w14:paraId="123800B1" w14:textId="77777777" w:rsidR="00C513E9" w:rsidRPr="0007194F" w:rsidRDefault="00C513E9" w:rsidP="00A5014E">
      <w:pPr>
        <w:spacing w:after="0" w:line="240" w:lineRule="auto"/>
        <w:rPr>
          <w:rFonts w:ascii="Times New Roman" w:hAnsi="Times New Roman"/>
          <w:b/>
          <w:sz w:val="24"/>
          <w:szCs w:val="24"/>
        </w:rPr>
      </w:pPr>
      <w:r w:rsidRPr="0007194F">
        <w:rPr>
          <w:rFonts w:ascii="Times New Roman" w:hAnsi="Times New Roman"/>
          <w:b/>
          <w:sz w:val="24"/>
          <w:szCs w:val="24"/>
        </w:rPr>
        <w:t>10.</w:t>
      </w:r>
      <w:r>
        <w:rPr>
          <w:rFonts w:ascii="Times New Roman" w:hAnsi="Times New Roman"/>
          <w:b/>
          <w:sz w:val="24"/>
          <w:szCs w:val="24"/>
        </w:rPr>
        <w:t xml:space="preserve">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67"/>
        <w:gridCol w:w="2886"/>
        <w:gridCol w:w="2165"/>
      </w:tblGrid>
      <w:tr w:rsidR="00C513E9" w:rsidRPr="0007194F" w14:paraId="7559674A" w14:textId="77777777" w:rsidTr="00450A21">
        <w:tc>
          <w:tcPr>
            <w:tcW w:w="2670" w:type="dxa"/>
          </w:tcPr>
          <w:p w14:paraId="097F3FED" w14:textId="77777777" w:rsidR="00C513E9" w:rsidRPr="0007194F" w:rsidRDefault="00C513E9" w:rsidP="00450A21">
            <w:pPr>
              <w:spacing w:after="0" w:line="240" w:lineRule="auto"/>
              <w:rPr>
                <w:rFonts w:ascii="Times New Roman" w:hAnsi="Times New Roman"/>
                <w:sz w:val="24"/>
                <w:szCs w:val="24"/>
              </w:rPr>
            </w:pPr>
            <w:r>
              <w:rPr>
                <w:rFonts w:ascii="Times New Roman" w:hAnsi="Times New Roman"/>
                <w:sz w:val="24"/>
                <w:szCs w:val="24"/>
              </w:rPr>
              <w:t>Tip activitate</w:t>
            </w:r>
          </w:p>
        </w:tc>
        <w:tc>
          <w:tcPr>
            <w:tcW w:w="2828" w:type="dxa"/>
            <w:shd w:val="clear" w:color="auto" w:fill="D9D9D9"/>
          </w:tcPr>
          <w:p w14:paraId="71C40E5B" w14:textId="77777777" w:rsidR="00C513E9" w:rsidRPr="0007194F" w:rsidRDefault="00C513E9" w:rsidP="00450A21">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967" w:type="dxa"/>
          </w:tcPr>
          <w:p w14:paraId="0967C028"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 xml:space="preserve">10.2 </w:t>
            </w:r>
            <w:r>
              <w:rPr>
                <w:rFonts w:ascii="Times New Roman" w:hAnsi="Times New Roman"/>
                <w:sz w:val="24"/>
                <w:szCs w:val="24"/>
              </w:rPr>
              <w:t>metode de evaluare</w:t>
            </w:r>
          </w:p>
        </w:tc>
        <w:tc>
          <w:tcPr>
            <w:tcW w:w="2217" w:type="dxa"/>
          </w:tcPr>
          <w:p w14:paraId="6C438530"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3E12AB" w:rsidRPr="0007194F" w14:paraId="06D52FBC" w14:textId="77777777" w:rsidTr="00450A21">
        <w:trPr>
          <w:trHeight w:val="135"/>
        </w:trPr>
        <w:tc>
          <w:tcPr>
            <w:tcW w:w="2670" w:type="dxa"/>
          </w:tcPr>
          <w:p w14:paraId="01DC6E9C" w14:textId="77777777" w:rsidR="003E12AB" w:rsidRPr="0007194F" w:rsidRDefault="003E12AB" w:rsidP="00450A21">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2828" w:type="dxa"/>
            <w:shd w:val="clear" w:color="auto" w:fill="D9D9D9"/>
          </w:tcPr>
          <w:p w14:paraId="008BF95E" w14:textId="77777777" w:rsidR="003E12AB" w:rsidRPr="0007194F" w:rsidRDefault="003E12AB" w:rsidP="003E12AB">
            <w:pPr>
              <w:spacing w:after="0"/>
              <w:rPr>
                <w:rFonts w:ascii="Times New Roman" w:hAnsi="Times New Roman"/>
                <w:sz w:val="24"/>
                <w:szCs w:val="24"/>
              </w:rPr>
            </w:pPr>
            <w:r w:rsidRPr="003E12AB">
              <w:rPr>
                <w:rFonts w:ascii="Times New Roman" w:hAnsi="Times New Roman"/>
                <w:sz w:val="24"/>
                <w:szCs w:val="24"/>
              </w:rPr>
              <w:t>Cunoaşterea conceptelor de bază din curs, rezolvarea unor probleme</w:t>
            </w:r>
          </w:p>
        </w:tc>
        <w:tc>
          <w:tcPr>
            <w:tcW w:w="2967" w:type="dxa"/>
          </w:tcPr>
          <w:p w14:paraId="14EA4273" w14:textId="77777777" w:rsidR="003E12AB" w:rsidRPr="0007194F" w:rsidRDefault="003E12AB" w:rsidP="003E12AB">
            <w:pPr>
              <w:spacing w:after="0"/>
              <w:rPr>
                <w:rFonts w:ascii="Times New Roman" w:hAnsi="Times New Roman"/>
                <w:sz w:val="24"/>
                <w:szCs w:val="24"/>
              </w:rPr>
            </w:pPr>
            <w:r w:rsidRPr="00A72B07">
              <w:rPr>
                <w:rFonts w:ascii="Times New Roman" w:hAnsi="Times New Roman"/>
                <w:sz w:val="24"/>
                <w:szCs w:val="24"/>
              </w:rPr>
              <w:t>Examen scris</w:t>
            </w:r>
          </w:p>
        </w:tc>
        <w:tc>
          <w:tcPr>
            <w:tcW w:w="2217" w:type="dxa"/>
          </w:tcPr>
          <w:p w14:paraId="7A040232" w14:textId="2FEBAC0F" w:rsidR="003E12AB" w:rsidRPr="0007194F" w:rsidRDefault="00167A81" w:rsidP="003E12AB">
            <w:pPr>
              <w:spacing w:after="0"/>
              <w:rPr>
                <w:rFonts w:ascii="Times New Roman" w:hAnsi="Times New Roman"/>
                <w:sz w:val="24"/>
                <w:szCs w:val="24"/>
              </w:rPr>
            </w:pPr>
            <w:r>
              <w:rPr>
                <w:rFonts w:ascii="Times New Roman" w:hAnsi="Times New Roman"/>
                <w:sz w:val="24"/>
                <w:szCs w:val="24"/>
              </w:rPr>
              <w:t>6</w:t>
            </w:r>
            <w:r w:rsidR="003E12AB">
              <w:rPr>
                <w:rFonts w:ascii="Times New Roman" w:hAnsi="Times New Roman"/>
                <w:sz w:val="24"/>
                <w:szCs w:val="24"/>
              </w:rPr>
              <w:t>0%</w:t>
            </w:r>
          </w:p>
        </w:tc>
      </w:tr>
      <w:tr w:rsidR="003E12AB" w:rsidRPr="0007194F" w14:paraId="76B03B54" w14:textId="77777777" w:rsidTr="00450A21">
        <w:trPr>
          <w:trHeight w:val="135"/>
        </w:trPr>
        <w:tc>
          <w:tcPr>
            <w:tcW w:w="2670" w:type="dxa"/>
          </w:tcPr>
          <w:p w14:paraId="3B94F6D2" w14:textId="77777777" w:rsidR="003E12AB" w:rsidRPr="0007194F" w:rsidRDefault="003E12AB" w:rsidP="00450A21">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p>
        </w:tc>
        <w:tc>
          <w:tcPr>
            <w:tcW w:w="2828" w:type="dxa"/>
            <w:shd w:val="clear" w:color="auto" w:fill="D9D9D9"/>
          </w:tcPr>
          <w:p w14:paraId="5CCDA09E" w14:textId="77777777" w:rsidR="003E12AB" w:rsidRPr="0007194F" w:rsidRDefault="003E12AB" w:rsidP="003E12AB">
            <w:pPr>
              <w:spacing w:after="0"/>
              <w:rPr>
                <w:rFonts w:ascii="Times New Roman" w:hAnsi="Times New Roman"/>
                <w:sz w:val="24"/>
                <w:szCs w:val="24"/>
              </w:rPr>
            </w:pPr>
            <w:r>
              <w:rPr>
                <w:rFonts w:ascii="Times New Roman" w:hAnsi="Times New Roman"/>
                <w:sz w:val="24"/>
                <w:szCs w:val="24"/>
              </w:rPr>
              <w:t>Abilitatea de a implementa conceptele insuşite la curs în rezolvarea unor probleme aplicative</w:t>
            </w:r>
          </w:p>
        </w:tc>
        <w:tc>
          <w:tcPr>
            <w:tcW w:w="2967" w:type="dxa"/>
          </w:tcPr>
          <w:p w14:paraId="5797AE6E" w14:textId="77777777" w:rsidR="003E12AB" w:rsidRDefault="003E12AB" w:rsidP="003E12AB">
            <w:pPr>
              <w:spacing w:after="0"/>
              <w:rPr>
                <w:rFonts w:ascii="Times New Roman" w:hAnsi="Times New Roman"/>
                <w:sz w:val="24"/>
                <w:szCs w:val="24"/>
              </w:rPr>
            </w:pPr>
            <w:r>
              <w:rPr>
                <w:rFonts w:ascii="Times New Roman" w:hAnsi="Times New Roman"/>
                <w:sz w:val="24"/>
                <w:szCs w:val="24"/>
              </w:rPr>
              <w:t>Lucrare scrisă la seminar</w:t>
            </w:r>
          </w:p>
          <w:p w14:paraId="710B946A" w14:textId="77777777" w:rsidR="003E12AB" w:rsidRPr="0007194F" w:rsidRDefault="003E12AB" w:rsidP="003E12AB">
            <w:pPr>
              <w:spacing w:after="0"/>
              <w:rPr>
                <w:rFonts w:ascii="Times New Roman" w:hAnsi="Times New Roman"/>
                <w:sz w:val="24"/>
                <w:szCs w:val="24"/>
              </w:rPr>
            </w:pPr>
            <w:r>
              <w:rPr>
                <w:rFonts w:ascii="Times New Roman" w:hAnsi="Times New Roman"/>
                <w:sz w:val="24"/>
                <w:szCs w:val="24"/>
              </w:rPr>
              <w:t>Lucrare practică la laborator</w:t>
            </w:r>
          </w:p>
        </w:tc>
        <w:tc>
          <w:tcPr>
            <w:tcW w:w="2217" w:type="dxa"/>
          </w:tcPr>
          <w:p w14:paraId="6EFFAACC" w14:textId="77777777" w:rsidR="003E12AB" w:rsidRDefault="00167A81" w:rsidP="003E12AB">
            <w:pPr>
              <w:spacing w:after="0"/>
              <w:rPr>
                <w:rFonts w:ascii="Times New Roman" w:hAnsi="Times New Roman"/>
                <w:sz w:val="24"/>
                <w:szCs w:val="24"/>
              </w:rPr>
            </w:pPr>
            <w:r>
              <w:rPr>
                <w:rFonts w:ascii="Times New Roman" w:hAnsi="Times New Roman"/>
                <w:sz w:val="24"/>
                <w:szCs w:val="24"/>
              </w:rPr>
              <w:t>2</w:t>
            </w:r>
            <w:r w:rsidR="003E12AB">
              <w:rPr>
                <w:rFonts w:ascii="Times New Roman" w:hAnsi="Times New Roman"/>
                <w:sz w:val="24"/>
                <w:szCs w:val="24"/>
              </w:rPr>
              <w:t>0%</w:t>
            </w:r>
          </w:p>
          <w:p w14:paraId="64499A45" w14:textId="614856A2" w:rsidR="00167A81" w:rsidRPr="0007194F" w:rsidRDefault="00167A81" w:rsidP="003E12AB">
            <w:pPr>
              <w:spacing w:after="0"/>
              <w:rPr>
                <w:rFonts w:ascii="Times New Roman" w:hAnsi="Times New Roman"/>
                <w:sz w:val="24"/>
                <w:szCs w:val="24"/>
              </w:rPr>
            </w:pPr>
            <w:r>
              <w:rPr>
                <w:rFonts w:ascii="Times New Roman" w:hAnsi="Times New Roman"/>
                <w:sz w:val="24"/>
                <w:szCs w:val="24"/>
              </w:rPr>
              <w:t>20%</w:t>
            </w:r>
          </w:p>
        </w:tc>
      </w:tr>
      <w:tr w:rsidR="003E12AB" w:rsidRPr="0007194F" w14:paraId="10A81564" w14:textId="77777777" w:rsidTr="00450A21">
        <w:tc>
          <w:tcPr>
            <w:tcW w:w="10682" w:type="dxa"/>
            <w:gridSpan w:val="4"/>
          </w:tcPr>
          <w:p w14:paraId="61E105CB" w14:textId="77777777" w:rsidR="003E12AB" w:rsidRPr="0007194F" w:rsidRDefault="003E12AB" w:rsidP="00450A21">
            <w:pPr>
              <w:spacing w:after="0" w:line="240" w:lineRule="auto"/>
              <w:rPr>
                <w:rFonts w:ascii="Times New Roman" w:hAnsi="Times New Roman"/>
                <w:sz w:val="24"/>
                <w:szCs w:val="24"/>
              </w:rPr>
            </w:pPr>
            <w:r w:rsidRPr="0007194F">
              <w:rPr>
                <w:rFonts w:ascii="Times New Roman" w:hAnsi="Times New Roman"/>
                <w:sz w:val="24"/>
                <w:szCs w:val="24"/>
              </w:rPr>
              <w:t xml:space="preserve">10.6 </w:t>
            </w:r>
            <w:r>
              <w:rPr>
                <w:rFonts w:ascii="Times New Roman" w:hAnsi="Times New Roman"/>
                <w:sz w:val="24"/>
                <w:szCs w:val="24"/>
              </w:rPr>
              <w:t>Standard minim de performanţă</w:t>
            </w:r>
          </w:p>
        </w:tc>
      </w:tr>
      <w:tr w:rsidR="003E12AB" w:rsidRPr="0007194F" w14:paraId="713BFA4A" w14:textId="77777777" w:rsidTr="00450A21">
        <w:tc>
          <w:tcPr>
            <w:tcW w:w="10682" w:type="dxa"/>
            <w:gridSpan w:val="4"/>
          </w:tcPr>
          <w:p w14:paraId="77142E6A" w14:textId="3DEFD708" w:rsidR="008F216C" w:rsidRPr="00114ED0" w:rsidRDefault="001D6B29" w:rsidP="00114ED0">
            <w:pPr>
              <w:widowControl w:val="0"/>
              <w:numPr>
                <w:ilvl w:val="0"/>
                <w:numId w:val="12"/>
              </w:numPr>
              <w:tabs>
                <w:tab w:val="left" w:pos="641"/>
              </w:tabs>
              <w:autoSpaceDE w:val="0"/>
              <w:autoSpaceDN w:val="0"/>
              <w:adjustRightInd w:val="0"/>
              <w:spacing w:after="0" w:line="240" w:lineRule="auto"/>
              <w:ind w:right="-1"/>
              <w:rPr>
                <w:rFonts w:asciiTheme="minorHAnsi" w:hAnsiTheme="minorHAnsi"/>
                <w:sz w:val="24"/>
                <w:szCs w:val="24"/>
              </w:rPr>
            </w:pPr>
            <w:r w:rsidRPr="00114ED0">
              <w:rPr>
                <w:rFonts w:asciiTheme="minorHAnsi" w:hAnsiTheme="minorHAnsi"/>
                <w:sz w:val="24"/>
                <w:szCs w:val="24"/>
              </w:rPr>
              <w:t>Rezolvarea ecuațiilor liniare de ordinul I</w:t>
            </w:r>
            <w:r w:rsidR="00D535E4" w:rsidRPr="00114ED0">
              <w:rPr>
                <w:rFonts w:asciiTheme="minorHAnsi" w:hAnsiTheme="minorHAnsi"/>
                <w:sz w:val="24"/>
                <w:szCs w:val="24"/>
              </w:rPr>
              <w:t>.</w:t>
            </w:r>
          </w:p>
          <w:p w14:paraId="5C457F4F" w14:textId="7670C61C" w:rsidR="008F216C" w:rsidRPr="00114ED0" w:rsidRDefault="001D6B29" w:rsidP="00114ED0">
            <w:pPr>
              <w:widowControl w:val="0"/>
              <w:numPr>
                <w:ilvl w:val="0"/>
                <w:numId w:val="12"/>
              </w:numPr>
              <w:tabs>
                <w:tab w:val="left" w:pos="641"/>
              </w:tabs>
              <w:autoSpaceDE w:val="0"/>
              <w:autoSpaceDN w:val="0"/>
              <w:adjustRightInd w:val="0"/>
              <w:spacing w:after="0" w:line="240" w:lineRule="auto"/>
              <w:ind w:right="-1"/>
              <w:rPr>
                <w:rFonts w:asciiTheme="minorHAnsi" w:hAnsiTheme="minorHAnsi"/>
                <w:sz w:val="24"/>
                <w:szCs w:val="24"/>
              </w:rPr>
            </w:pPr>
            <w:r w:rsidRPr="00114ED0">
              <w:rPr>
                <w:rFonts w:asciiTheme="minorHAnsi" w:hAnsiTheme="minorHAnsi"/>
                <w:sz w:val="24"/>
                <w:szCs w:val="24"/>
              </w:rPr>
              <w:t>Rezolvarea ecuatiilor diferentiale de ordinul II cu coeficienti constanti</w:t>
            </w:r>
            <w:r w:rsidR="00D535E4" w:rsidRPr="00114ED0">
              <w:rPr>
                <w:rFonts w:asciiTheme="minorHAnsi" w:hAnsiTheme="minorHAnsi"/>
                <w:sz w:val="24"/>
                <w:szCs w:val="24"/>
              </w:rPr>
              <w:t>.</w:t>
            </w:r>
          </w:p>
          <w:p w14:paraId="77369260" w14:textId="7BDDD9A2" w:rsidR="001D6B29" w:rsidRPr="00114ED0" w:rsidRDefault="001D6B29" w:rsidP="00114ED0">
            <w:pPr>
              <w:widowControl w:val="0"/>
              <w:numPr>
                <w:ilvl w:val="0"/>
                <w:numId w:val="12"/>
              </w:numPr>
              <w:tabs>
                <w:tab w:val="left" w:pos="641"/>
              </w:tabs>
              <w:autoSpaceDE w:val="0"/>
              <w:autoSpaceDN w:val="0"/>
              <w:adjustRightInd w:val="0"/>
              <w:spacing w:after="0" w:line="240" w:lineRule="auto"/>
              <w:ind w:right="-1"/>
              <w:rPr>
                <w:rFonts w:asciiTheme="minorHAnsi" w:hAnsiTheme="minorHAnsi"/>
                <w:sz w:val="24"/>
                <w:szCs w:val="24"/>
              </w:rPr>
            </w:pPr>
            <w:r w:rsidRPr="00114ED0">
              <w:rPr>
                <w:rFonts w:asciiTheme="minorHAnsi" w:hAnsiTheme="minorHAnsi"/>
                <w:sz w:val="24"/>
                <w:szCs w:val="24"/>
              </w:rPr>
              <w:t xml:space="preserve">Rezolvarea sistemelor de </w:t>
            </w:r>
            <w:proofErr w:type="spellStart"/>
            <w:r w:rsidRPr="00114ED0">
              <w:rPr>
                <w:rFonts w:asciiTheme="minorHAnsi" w:hAnsiTheme="minorHAnsi"/>
                <w:sz w:val="24"/>
                <w:szCs w:val="24"/>
              </w:rPr>
              <w:t>ecuatii</w:t>
            </w:r>
            <w:proofErr w:type="spellEnd"/>
            <w:r w:rsidRPr="00114ED0">
              <w:rPr>
                <w:rFonts w:asciiTheme="minorHAnsi" w:hAnsiTheme="minorHAnsi"/>
                <w:sz w:val="24"/>
                <w:szCs w:val="24"/>
              </w:rPr>
              <w:t xml:space="preserve"> </w:t>
            </w:r>
            <w:proofErr w:type="spellStart"/>
            <w:r w:rsidRPr="00114ED0">
              <w:rPr>
                <w:rFonts w:asciiTheme="minorHAnsi" w:hAnsiTheme="minorHAnsi"/>
                <w:sz w:val="24"/>
                <w:szCs w:val="24"/>
              </w:rPr>
              <w:t>diferentiale</w:t>
            </w:r>
            <w:proofErr w:type="spellEnd"/>
            <w:r w:rsidRPr="00114ED0">
              <w:rPr>
                <w:rFonts w:asciiTheme="minorHAnsi" w:hAnsiTheme="minorHAnsi"/>
                <w:sz w:val="24"/>
                <w:szCs w:val="24"/>
              </w:rPr>
              <w:t xml:space="preserve"> </w:t>
            </w:r>
            <w:r w:rsidR="00D535E4" w:rsidRPr="00114ED0">
              <w:rPr>
                <w:rFonts w:asciiTheme="minorHAnsi" w:hAnsiTheme="minorHAnsi"/>
                <w:sz w:val="24"/>
                <w:szCs w:val="24"/>
              </w:rPr>
              <w:t xml:space="preserve">liniare cu </w:t>
            </w:r>
            <w:proofErr w:type="spellStart"/>
            <w:r w:rsidR="00D535E4" w:rsidRPr="00114ED0">
              <w:rPr>
                <w:rFonts w:asciiTheme="minorHAnsi" w:hAnsiTheme="minorHAnsi"/>
                <w:sz w:val="24"/>
                <w:szCs w:val="24"/>
              </w:rPr>
              <w:t>coeficienti</w:t>
            </w:r>
            <w:proofErr w:type="spellEnd"/>
            <w:r w:rsidR="00D535E4" w:rsidRPr="00114ED0">
              <w:rPr>
                <w:rFonts w:asciiTheme="minorHAnsi" w:hAnsiTheme="minorHAnsi"/>
                <w:sz w:val="24"/>
                <w:szCs w:val="24"/>
              </w:rPr>
              <w:t xml:space="preserve"> </w:t>
            </w:r>
            <w:proofErr w:type="spellStart"/>
            <w:r w:rsidR="00D535E4" w:rsidRPr="00114ED0">
              <w:rPr>
                <w:rFonts w:asciiTheme="minorHAnsi" w:hAnsiTheme="minorHAnsi"/>
                <w:sz w:val="24"/>
                <w:szCs w:val="24"/>
              </w:rPr>
              <w:t>constanti</w:t>
            </w:r>
            <w:proofErr w:type="spellEnd"/>
            <w:r w:rsidR="00D535E4" w:rsidRPr="00114ED0">
              <w:rPr>
                <w:rFonts w:asciiTheme="minorHAnsi" w:hAnsiTheme="minorHAnsi"/>
                <w:sz w:val="24"/>
                <w:szCs w:val="24"/>
              </w:rPr>
              <w:t>.</w:t>
            </w:r>
          </w:p>
          <w:p w14:paraId="0E5904BD" w14:textId="4929C520" w:rsidR="00114ED0" w:rsidRPr="00114ED0" w:rsidRDefault="00114ED0" w:rsidP="00114ED0">
            <w:pPr>
              <w:numPr>
                <w:ilvl w:val="0"/>
                <w:numId w:val="12"/>
              </w:numPr>
              <w:tabs>
                <w:tab w:val="left" w:pos="641"/>
              </w:tabs>
              <w:autoSpaceDE w:val="0"/>
              <w:autoSpaceDN w:val="0"/>
              <w:adjustRightInd w:val="0"/>
              <w:spacing w:after="0" w:line="240" w:lineRule="auto"/>
              <w:ind w:right="-1826"/>
              <w:rPr>
                <w:rFonts w:asciiTheme="minorHAnsi" w:hAnsiTheme="minorHAnsi" w:cs="Helvetica"/>
                <w:color w:val="000000"/>
                <w:sz w:val="24"/>
                <w:szCs w:val="24"/>
                <w:lang w:val="en-US"/>
              </w:rPr>
            </w:pPr>
            <w:proofErr w:type="spellStart"/>
            <w:r w:rsidRPr="00114ED0">
              <w:rPr>
                <w:rFonts w:asciiTheme="minorHAnsi" w:hAnsiTheme="minorHAnsi" w:cs="Helvetica"/>
                <w:color w:val="000000"/>
                <w:sz w:val="24"/>
                <w:szCs w:val="24"/>
                <w:lang w:val="en-US"/>
              </w:rPr>
              <w:t>Pentru</w:t>
            </w:r>
            <w:proofErr w:type="spellEnd"/>
            <w:r w:rsidRPr="00114ED0">
              <w:rPr>
                <w:rFonts w:asciiTheme="minorHAnsi" w:hAnsiTheme="minorHAnsi" w:cs="Helvetica"/>
                <w:color w:val="000000"/>
                <w:sz w:val="24"/>
                <w:szCs w:val="24"/>
                <w:lang w:val="en-US"/>
              </w:rPr>
              <w:t xml:space="preserve"> a </w:t>
            </w:r>
            <w:proofErr w:type="spellStart"/>
            <w:r w:rsidRPr="00114ED0">
              <w:rPr>
                <w:rFonts w:asciiTheme="minorHAnsi" w:hAnsiTheme="minorHAnsi" w:cs="Helvetica"/>
                <w:color w:val="000000"/>
                <w:sz w:val="24"/>
                <w:szCs w:val="24"/>
                <w:lang w:val="en-US"/>
              </w:rPr>
              <w:t>promova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examenul</w:t>
            </w:r>
            <w:proofErr w:type="spellEnd"/>
            <w:r w:rsidRPr="00114ED0">
              <w:rPr>
                <w:rFonts w:asciiTheme="minorHAnsi" w:hAnsiTheme="minorHAnsi" w:cs="Helvetica"/>
                <w:color w:val="000000"/>
                <w:sz w:val="24"/>
                <w:szCs w:val="24"/>
                <w:lang w:val="en-US"/>
              </w:rPr>
              <w:t xml:space="preserve">, la </w:t>
            </w:r>
            <w:proofErr w:type="spellStart"/>
            <w:r w:rsidRPr="00114ED0">
              <w:rPr>
                <w:rFonts w:asciiTheme="minorHAnsi" w:hAnsiTheme="minorHAnsi" w:cs="Helvetica"/>
                <w:color w:val="000000"/>
                <w:sz w:val="24"/>
                <w:szCs w:val="24"/>
                <w:lang w:val="en-US"/>
              </w:rPr>
              <w:t>proba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scrisa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trebuie</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obtinut</w:t>
            </w:r>
            <w:proofErr w:type="spellEnd"/>
            <w:r w:rsidRPr="00114ED0">
              <w:rPr>
                <w:rFonts w:asciiTheme="minorHAnsi" w:hAnsiTheme="minorHAnsi" w:cs="Helvetica"/>
                <w:color w:val="000000"/>
                <w:sz w:val="24"/>
                <w:szCs w:val="24"/>
                <w:lang w:val="en-US"/>
              </w:rPr>
              <w:t xml:space="preserve"> minim nota 5 </w:t>
            </w:r>
          </w:p>
          <w:p w14:paraId="081783E1" w14:textId="443300BC" w:rsidR="00114ED0" w:rsidRPr="00114ED0" w:rsidRDefault="00114ED0" w:rsidP="00114ED0">
            <w:pPr>
              <w:numPr>
                <w:ilvl w:val="0"/>
                <w:numId w:val="12"/>
              </w:numPr>
              <w:tabs>
                <w:tab w:val="left" w:pos="641"/>
              </w:tabs>
              <w:autoSpaceDE w:val="0"/>
              <w:autoSpaceDN w:val="0"/>
              <w:adjustRightInd w:val="0"/>
              <w:spacing w:after="0" w:line="240" w:lineRule="auto"/>
              <w:ind w:right="-1826"/>
              <w:rPr>
                <w:rFonts w:asciiTheme="minorHAnsi" w:hAnsiTheme="minorHAnsi" w:cs="Helvetica"/>
                <w:color w:val="000000"/>
                <w:sz w:val="24"/>
                <w:szCs w:val="24"/>
                <w:lang w:val="de-DE"/>
              </w:rPr>
            </w:pPr>
            <w:proofErr w:type="spellStart"/>
            <w:r w:rsidRPr="00114ED0">
              <w:rPr>
                <w:rFonts w:asciiTheme="minorHAnsi" w:hAnsiTheme="minorHAnsi" w:cs="Helvetica"/>
                <w:color w:val="000000"/>
                <w:sz w:val="24"/>
                <w:szCs w:val="24"/>
                <w:lang w:val="de-DE"/>
              </w:rPr>
              <w:t>Doar</w:t>
            </w:r>
            <w:proofErr w:type="spellEnd"/>
            <w:r w:rsidRPr="00114ED0">
              <w:rPr>
                <w:rFonts w:asciiTheme="minorHAnsi" w:hAnsiTheme="minorHAnsi" w:cs="Helvetica"/>
                <w:color w:val="000000"/>
                <w:sz w:val="24"/>
                <w:szCs w:val="24"/>
                <w:lang w:val="de-DE"/>
              </w:rPr>
              <w:t xml:space="preserve"> </w:t>
            </w:r>
            <w:proofErr w:type="spellStart"/>
            <w:r w:rsidRPr="00114ED0">
              <w:rPr>
                <w:rFonts w:asciiTheme="minorHAnsi" w:hAnsiTheme="minorHAnsi" w:cs="Helvetica"/>
                <w:color w:val="000000"/>
                <w:sz w:val="24"/>
                <w:szCs w:val="24"/>
                <w:lang w:val="de-DE"/>
              </w:rPr>
              <w:t>nota</w:t>
            </w:r>
            <w:proofErr w:type="spellEnd"/>
            <w:r w:rsidRPr="00114ED0">
              <w:rPr>
                <w:rFonts w:asciiTheme="minorHAnsi" w:hAnsiTheme="minorHAnsi" w:cs="Helvetica"/>
                <w:color w:val="000000"/>
                <w:sz w:val="24"/>
                <w:szCs w:val="24"/>
                <w:lang w:val="de-DE"/>
              </w:rPr>
              <w:t xml:space="preserve"> </w:t>
            </w:r>
            <w:proofErr w:type="spellStart"/>
            <w:r w:rsidRPr="00114ED0">
              <w:rPr>
                <w:rFonts w:asciiTheme="minorHAnsi" w:hAnsiTheme="minorHAnsi" w:cs="Helvetica"/>
                <w:color w:val="000000"/>
                <w:sz w:val="24"/>
                <w:szCs w:val="24"/>
                <w:lang w:val="de-DE"/>
              </w:rPr>
              <w:t>finala</w:t>
            </w:r>
            <w:proofErr w:type="spellEnd"/>
            <w:r w:rsidRPr="00114ED0">
              <w:rPr>
                <w:rFonts w:asciiTheme="minorHAnsi" w:hAnsiTheme="minorHAnsi" w:cs="Helvetica"/>
                <w:color w:val="000000"/>
                <w:sz w:val="24"/>
                <w:szCs w:val="24"/>
                <w:lang w:val="de-DE"/>
              </w:rPr>
              <w:t xml:space="preserve"> se </w:t>
            </w:r>
            <w:proofErr w:type="spellStart"/>
            <w:r w:rsidRPr="00114ED0">
              <w:rPr>
                <w:rFonts w:asciiTheme="minorHAnsi" w:hAnsiTheme="minorHAnsi" w:cs="Helvetica"/>
                <w:color w:val="000000"/>
                <w:sz w:val="24"/>
                <w:szCs w:val="24"/>
                <w:lang w:val="de-DE"/>
              </w:rPr>
              <w:t>rotunje</w:t>
            </w:r>
            <w:r w:rsidR="006052B1">
              <w:rPr>
                <w:rFonts w:asciiTheme="minorHAnsi" w:hAnsiTheme="minorHAnsi" w:cs="Helvetica"/>
                <w:color w:val="000000"/>
                <w:sz w:val="24"/>
                <w:szCs w:val="24"/>
                <w:lang w:val="de-DE"/>
              </w:rPr>
              <w:t>ște</w:t>
            </w:r>
            <w:proofErr w:type="spellEnd"/>
          </w:p>
          <w:p w14:paraId="08F32041" w14:textId="197C026B" w:rsidR="00114ED0" w:rsidRPr="00114ED0" w:rsidRDefault="00114ED0" w:rsidP="00114ED0">
            <w:pPr>
              <w:widowControl w:val="0"/>
              <w:numPr>
                <w:ilvl w:val="0"/>
                <w:numId w:val="12"/>
              </w:numPr>
              <w:tabs>
                <w:tab w:val="left" w:pos="641"/>
              </w:tabs>
              <w:autoSpaceDE w:val="0"/>
              <w:autoSpaceDN w:val="0"/>
              <w:adjustRightInd w:val="0"/>
              <w:spacing w:after="0" w:line="240" w:lineRule="auto"/>
              <w:ind w:right="-1"/>
              <w:rPr>
                <w:rFonts w:asciiTheme="minorHAnsi" w:hAnsiTheme="minorHAnsi"/>
                <w:sz w:val="24"/>
                <w:szCs w:val="24"/>
              </w:rPr>
            </w:pPr>
            <w:proofErr w:type="spellStart"/>
            <w:r w:rsidRPr="00114ED0">
              <w:rPr>
                <w:rFonts w:asciiTheme="minorHAnsi" w:hAnsiTheme="minorHAnsi" w:cs="Helvetica"/>
                <w:color w:val="000000"/>
                <w:sz w:val="24"/>
                <w:szCs w:val="24"/>
                <w:lang w:val="en-US"/>
              </w:rPr>
              <w:t>Prezenta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obligatorie</w:t>
            </w:r>
            <w:proofErr w:type="spellEnd"/>
            <w:r w:rsidRPr="00114ED0">
              <w:rPr>
                <w:rFonts w:asciiTheme="minorHAnsi" w:hAnsiTheme="minorHAnsi" w:cs="Helvetica"/>
                <w:color w:val="000000"/>
                <w:sz w:val="24"/>
                <w:szCs w:val="24"/>
                <w:lang w:val="en-US"/>
              </w:rPr>
              <w:t xml:space="preserve"> la seminar: 75%. </w:t>
            </w:r>
            <w:proofErr w:type="spellStart"/>
            <w:r w:rsidRPr="00114ED0">
              <w:rPr>
                <w:rFonts w:asciiTheme="minorHAnsi" w:hAnsiTheme="minorHAnsi" w:cs="Helvetica"/>
                <w:color w:val="000000"/>
                <w:sz w:val="24"/>
                <w:szCs w:val="24"/>
                <w:lang w:val="en-US"/>
              </w:rPr>
              <w:t>Prezenta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obligatorie</w:t>
            </w:r>
            <w:proofErr w:type="spellEnd"/>
            <w:r w:rsidRPr="00114ED0">
              <w:rPr>
                <w:rFonts w:asciiTheme="minorHAnsi" w:hAnsiTheme="minorHAnsi" w:cs="Helvetica"/>
                <w:color w:val="000000"/>
                <w:sz w:val="24"/>
                <w:szCs w:val="24"/>
                <w:lang w:val="en-US"/>
              </w:rPr>
              <w:t xml:space="preserve"> la </w:t>
            </w:r>
            <w:proofErr w:type="spellStart"/>
            <w:r w:rsidRPr="00114ED0">
              <w:rPr>
                <w:rFonts w:asciiTheme="minorHAnsi" w:hAnsiTheme="minorHAnsi" w:cs="Helvetica"/>
                <w:color w:val="000000"/>
                <w:sz w:val="24"/>
                <w:szCs w:val="24"/>
                <w:lang w:val="en-US"/>
              </w:rPr>
              <w:t>laborator</w:t>
            </w:r>
            <w:proofErr w:type="spellEnd"/>
            <w:r w:rsidRPr="00114ED0">
              <w:rPr>
                <w:rFonts w:asciiTheme="minorHAnsi" w:hAnsiTheme="minorHAnsi" w:cs="Helvetica"/>
                <w:color w:val="000000"/>
                <w:sz w:val="24"/>
                <w:szCs w:val="24"/>
                <w:lang w:val="en-US"/>
              </w:rPr>
              <w:t>: 90%.</w:t>
            </w:r>
          </w:p>
          <w:p w14:paraId="231ED772" w14:textId="77777777" w:rsidR="003E12AB" w:rsidRPr="0007194F" w:rsidRDefault="003E12AB" w:rsidP="00450A21">
            <w:pPr>
              <w:spacing w:after="0" w:line="240" w:lineRule="auto"/>
              <w:rPr>
                <w:rFonts w:ascii="Times New Roman" w:hAnsi="Times New Roman"/>
                <w:sz w:val="24"/>
                <w:szCs w:val="24"/>
              </w:rPr>
            </w:pPr>
          </w:p>
        </w:tc>
      </w:tr>
    </w:tbl>
    <w:p w14:paraId="24FDECD5" w14:textId="77777777" w:rsidR="00C513E9" w:rsidRPr="0007194F" w:rsidRDefault="00C513E9" w:rsidP="003E7F77">
      <w:pPr>
        <w:rPr>
          <w:rFonts w:ascii="Times New Roman" w:hAnsi="Times New Roman"/>
          <w:sz w:val="24"/>
          <w:szCs w:val="24"/>
        </w:rPr>
      </w:pPr>
    </w:p>
    <w:p w14:paraId="3C737C46" w14:textId="77777777" w:rsidR="00C513E9" w:rsidRPr="0007194F" w:rsidRDefault="00C513E9" w:rsidP="003E7F77">
      <w:pPr>
        <w:rPr>
          <w:rFonts w:ascii="Times New Roman" w:hAnsi="Times New Roman"/>
          <w:sz w:val="24"/>
          <w:szCs w:val="24"/>
        </w:rPr>
      </w:pPr>
    </w:p>
    <w:p w14:paraId="35735B8D" w14:textId="77777777" w:rsidR="00C513E9" w:rsidRPr="0007194F" w:rsidRDefault="00C513E9" w:rsidP="00FA037A">
      <w:pPr>
        <w:ind w:firstLine="708"/>
        <w:rPr>
          <w:rFonts w:ascii="Times New Roman" w:hAnsi="Times New Roman"/>
          <w:sz w:val="24"/>
          <w:szCs w:val="24"/>
        </w:rPr>
      </w:pPr>
      <w:r>
        <w:rPr>
          <w:rFonts w:ascii="Times New Roman" w:hAnsi="Times New Roman"/>
          <w:sz w:val="24"/>
          <w:szCs w:val="24"/>
        </w:rPr>
        <w:t>Data completării</w:t>
      </w:r>
      <w:r>
        <w:rPr>
          <w:rFonts w:ascii="Times New Roman" w:hAnsi="Times New Roman"/>
          <w:sz w:val="24"/>
          <w:szCs w:val="24"/>
        </w:rPr>
        <w:tab/>
      </w:r>
      <w:r>
        <w:rPr>
          <w:rFonts w:ascii="Times New Roman" w:hAnsi="Times New Roman"/>
          <w:sz w:val="24"/>
          <w:szCs w:val="24"/>
        </w:rPr>
        <w:tab/>
        <w:t>Semnătura titularului de curs</w:t>
      </w:r>
      <w:r>
        <w:rPr>
          <w:rFonts w:ascii="Times New Roman" w:hAnsi="Times New Roman"/>
          <w:sz w:val="24"/>
          <w:szCs w:val="24"/>
        </w:rPr>
        <w:tab/>
      </w:r>
      <w:r>
        <w:rPr>
          <w:rFonts w:ascii="Times New Roman" w:hAnsi="Times New Roman"/>
          <w:sz w:val="24"/>
          <w:szCs w:val="24"/>
        </w:rPr>
        <w:tab/>
        <w:t>Semnătura titularului de seminar</w:t>
      </w:r>
    </w:p>
    <w:p w14:paraId="08DDD451" w14:textId="772B7650" w:rsidR="00C513E9" w:rsidRDefault="00EE4FFD" w:rsidP="00EE4FFD">
      <w:pPr>
        <w:ind w:firstLine="708"/>
        <w:rPr>
          <w:rFonts w:ascii="Times New Roman" w:hAnsi="Times New Roman"/>
          <w:sz w:val="24"/>
          <w:szCs w:val="24"/>
        </w:rPr>
      </w:pPr>
      <w:bookmarkStart w:id="0" w:name="_Hlk536093327"/>
      <w:r>
        <w:rPr>
          <w:rFonts w:ascii="Times New Roman" w:hAnsi="Times New Roman"/>
          <w:sz w:val="24"/>
          <w:szCs w:val="24"/>
        </w:rPr>
        <w:t>16</w:t>
      </w:r>
      <w:r w:rsidR="00EE201A">
        <w:rPr>
          <w:rFonts w:ascii="Times New Roman" w:hAnsi="Times New Roman"/>
          <w:sz w:val="24"/>
          <w:szCs w:val="24"/>
        </w:rPr>
        <w:t>.0</w:t>
      </w:r>
      <w:r w:rsidR="006B4CD3">
        <w:rPr>
          <w:rFonts w:ascii="Times New Roman" w:hAnsi="Times New Roman"/>
          <w:sz w:val="24"/>
          <w:szCs w:val="24"/>
        </w:rPr>
        <w:t>4</w:t>
      </w:r>
      <w:r w:rsidR="00EE201A">
        <w:rPr>
          <w:rFonts w:ascii="Times New Roman" w:hAnsi="Times New Roman"/>
          <w:sz w:val="24"/>
          <w:szCs w:val="24"/>
        </w:rPr>
        <w:t>.20</w:t>
      </w:r>
      <w:bookmarkEnd w:id="0"/>
      <w:r w:rsidR="00F51368">
        <w:rPr>
          <w:rFonts w:ascii="Times New Roman" w:hAnsi="Times New Roman"/>
          <w:sz w:val="24"/>
          <w:szCs w:val="24"/>
        </w:rPr>
        <w:t>2</w:t>
      </w:r>
      <w:r>
        <w:rPr>
          <w:rFonts w:ascii="Times New Roman" w:hAnsi="Times New Roman"/>
          <w:sz w:val="24"/>
          <w:szCs w:val="24"/>
        </w:rPr>
        <w:t>4</w:t>
      </w:r>
      <w:r w:rsidR="000B0B1B">
        <w:rPr>
          <w:rFonts w:ascii="Times New Roman" w:hAnsi="Times New Roman"/>
          <w:sz w:val="24"/>
          <w:szCs w:val="24"/>
        </w:rPr>
        <w:tab/>
      </w:r>
      <w:r w:rsidR="00C513E9">
        <w:rPr>
          <w:rFonts w:ascii="Times New Roman" w:hAnsi="Times New Roman"/>
          <w:sz w:val="24"/>
          <w:szCs w:val="24"/>
        </w:rPr>
        <w:tab/>
      </w:r>
      <w:r w:rsidR="00C513E9">
        <w:rPr>
          <w:rFonts w:ascii="Times New Roman" w:hAnsi="Times New Roman"/>
          <w:sz w:val="24"/>
          <w:szCs w:val="24"/>
        </w:rPr>
        <w:tab/>
      </w:r>
      <w:r>
        <w:rPr>
          <w:rFonts w:ascii="Times New Roman" w:hAnsi="Times New Roman"/>
          <w:sz w:val="24"/>
          <w:szCs w:val="24"/>
        </w:rPr>
        <w:t>Conf</w:t>
      </w:r>
      <w:r w:rsidR="00FE4FE7">
        <w:rPr>
          <w:rFonts w:ascii="Times New Roman" w:hAnsi="Times New Roman"/>
          <w:sz w:val="24"/>
          <w:szCs w:val="24"/>
        </w:rPr>
        <w:t>. Dr. Monica-Felicia BOTA</w:t>
      </w:r>
      <w:r w:rsidR="00C513E9" w:rsidRPr="0007194F">
        <w:rPr>
          <w:rFonts w:ascii="Times New Roman" w:hAnsi="Times New Roman"/>
          <w:sz w:val="24"/>
          <w:szCs w:val="24"/>
        </w:rPr>
        <w:tab/>
      </w:r>
      <w:r>
        <w:rPr>
          <w:rFonts w:ascii="Times New Roman" w:hAnsi="Times New Roman"/>
          <w:sz w:val="24"/>
          <w:szCs w:val="24"/>
        </w:rPr>
        <w:t>Conf. Dr. Monica-Felicia BOTA</w:t>
      </w:r>
    </w:p>
    <w:p w14:paraId="4126CF10" w14:textId="77777777" w:rsidR="003E12AB" w:rsidRPr="0007194F" w:rsidRDefault="003E12AB" w:rsidP="003E7F77">
      <w:pPr>
        <w:rPr>
          <w:rFonts w:ascii="Times New Roman" w:hAnsi="Times New Roman"/>
          <w:sz w:val="24"/>
          <w:szCs w:val="24"/>
        </w:rPr>
      </w:pPr>
    </w:p>
    <w:p w14:paraId="08E27607" w14:textId="77777777" w:rsidR="00C513E9" w:rsidRPr="0007194F" w:rsidRDefault="00C513E9" w:rsidP="00FA037A">
      <w:pPr>
        <w:ind w:firstLine="708"/>
        <w:rPr>
          <w:rFonts w:ascii="Times New Roman" w:hAnsi="Times New Roman"/>
          <w:sz w:val="24"/>
          <w:szCs w:val="24"/>
        </w:rPr>
      </w:pPr>
      <w:r>
        <w:rPr>
          <w:rFonts w:ascii="Times New Roman" w:hAnsi="Times New Roman"/>
          <w:sz w:val="24"/>
          <w:szCs w:val="24"/>
        </w:rPr>
        <w:t>Data avizării în departament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 directorului de departament</w:t>
      </w:r>
      <w:r w:rsidRPr="0007194F">
        <w:rPr>
          <w:rFonts w:ascii="Times New Roman" w:hAnsi="Times New Roman"/>
          <w:sz w:val="24"/>
          <w:szCs w:val="24"/>
        </w:rPr>
        <w:tab/>
      </w:r>
    </w:p>
    <w:p w14:paraId="72D69C84" w14:textId="4DC435C8" w:rsidR="00C513E9" w:rsidRPr="0007194F" w:rsidRDefault="00EE4FFD" w:rsidP="00FA037A">
      <w:pPr>
        <w:ind w:firstLine="708"/>
        <w:rPr>
          <w:rFonts w:ascii="Times New Roman" w:hAnsi="Times New Roman"/>
          <w:sz w:val="24"/>
          <w:szCs w:val="24"/>
        </w:rPr>
      </w:pPr>
      <w:r>
        <w:rPr>
          <w:rFonts w:ascii="Times New Roman" w:hAnsi="Times New Roman"/>
          <w:sz w:val="24"/>
          <w:szCs w:val="24"/>
        </w:rPr>
        <w:t>16</w:t>
      </w:r>
      <w:r w:rsidR="00F51368">
        <w:rPr>
          <w:rFonts w:ascii="Times New Roman" w:hAnsi="Times New Roman"/>
          <w:sz w:val="24"/>
          <w:szCs w:val="24"/>
        </w:rPr>
        <w:t>.0</w:t>
      </w:r>
      <w:r w:rsidR="006B4CD3">
        <w:rPr>
          <w:rFonts w:ascii="Times New Roman" w:hAnsi="Times New Roman"/>
          <w:sz w:val="24"/>
          <w:szCs w:val="24"/>
        </w:rPr>
        <w:t>4</w:t>
      </w:r>
      <w:r w:rsidR="0021299C">
        <w:rPr>
          <w:rFonts w:ascii="Times New Roman" w:hAnsi="Times New Roman"/>
          <w:sz w:val="24"/>
          <w:szCs w:val="24"/>
        </w:rPr>
        <w:t>.2</w:t>
      </w:r>
      <w:r w:rsidR="00F51368">
        <w:rPr>
          <w:rFonts w:ascii="Times New Roman" w:hAnsi="Times New Roman"/>
          <w:sz w:val="24"/>
          <w:szCs w:val="24"/>
        </w:rPr>
        <w:t>02</w:t>
      </w:r>
      <w:r>
        <w:rPr>
          <w:rFonts w:ascii="Times New Roman" w:hAnsi="Times New Roman"/>
          <w:sz w:val="24"/>
          <w:szCs w:val="24"/>
        </w:rPr>
        <w:t>4</w:t>
      </w:r>
      <w:r w:rsidR="0021299C">
        <w:rPr>
          <w:rFonts w:ascii="Times New Roman" w:hAnsi="Times New Roman"/>
          <w:sz w:val="24"/>
          <w:szCs w:val="24"/>
        </w:rPr>
        <w:tab/>
      </w:r>
      <w:r w:rsidR="0021299C">
        <w:rPr>
          <w:rFonts w:ascii="Times New Roman" w:hAnsi="Times New Roman"/>
          <w:sz w:val="24"/>
          <w:szCs w:val="24"/>
        </w:rPr>
        <w:tab/>
      </w:r>
      <w:r w:rsidR="00C513E9" w:rsidRPr="0007194F">
        <w:rPr>
          <w:rFonts w:ascii="Times New Roman" w:hAnsi="Times New Roman"/>
          <w:sz w:val="24"/>
          <w:szCs w:val="24"/>
        </w:rPr>
        <w:tab/>
      </w:r>
      <w:r w:rsidR="00C513E9" w:rsidRPr="0007194F">
        <w:rPr>
          <w:rFonts w:ascii="Times New Roman" w:hAnsi="Times New Roman"/>
          <w:sz w:val="24"/>
          <w:szCs w:val="24"/>
        </w:rPr>
        <w:tab/>
      </w:r>
      <w:r w:rsidR="00C513E9" w:rsidRPr="0007194F">
        <w:rPr>
          <w:rFonts w:ascii="Times New Roman" w:hAnsi="Times New Roman"/>
          <w:sz w:val="24"/>
          <w:szCs w:val="24"/>
        </w:rPr>
        <w:tab/>
      </w:r>
      <w:r w:rsidR="00C513E9" w:rsidRPr="0007194F">
        <w:rPr>
          <w:rFonts w:ascii="Times New Roman" w:hAnsi="Times New Roman"/>
          <w:sz w:val="24"/>
          <w:szCs w:val="24"/>
        </w:rPr>
        <w:tab/>
      </w:r>
      <w:r w:rsidR="003E12AB">
        <w:rPr>
          <w:rFonts w:ascii="Times New Roman" w:hAnsi="Times New Roman"/>
          <w:sz w:val="24"/>
          <w:szCs w:val="24"/>
        </w:rPr>
        <w:t xml:space="preserve">Prof. Dr. </w:t>
      </w:r>
      <w:r w:rsidR="006052B1">
        <w:rPr>
          <w:rFonts w:ascii="Times New Roman" w:hAnsi="Times New Roman"/>
          <w:sz w:val="24"/>
          <w:szCs w:val="24"/>
        </w:rPr>
        <w:t>Andrei MĂRCUȘ</w:t>
      </w:r>
      <w:r w:rsidR="00C513E9" w:rsidRPr="0007194F">
        <w:rPr>
          <w:rFonts w:ascii="Times New Roman" w:hAnsi="Times New Roman"/>
          <w:sz w:val="24"/>
          <w:szCs w:val="24"/>
        </w:rPr>
        <w:tab/>
      </w:r>
    </w:p>
    <w:sectPr w:rsidR="00C513E9" w:rsidRPr="0007194F"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14962"/>
    <w:multiLevelType w:val="hybridMultilevel"/>
    <w:tmpl w:val="0E1A7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C74308"/>
    <w:multiLevelType w:val="hybridMultilevel"/>
    <w:tmpl w:val="B986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70A1029"/>
    <w:multiLevelType w:val="hybridMultilevel"/>
    <w:tmpl w:val="0E1A7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11"/>
  </w:num>
  <w:num w:numId="6">
    <w:abstractNumId w:val="3"/>
  </w:num>
  <w:num w:numId="7">
    <w:abstractNumId w:val="4"/>
  </w:num>
  <w:num w:numId="8">
    <w:abstractNumId w:val="7"/>
  </w:num>
  <w:num w:numId="9">
    <w:abstractNumId w:val="8"/>
  </w:num>
  <w:num w:numId="10">
    <w:abstractNumId w:val="5"/>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14C6E"/>
    <w:rsid w:val="0002391B"/>
    <w:rsid w:val="000354C7"/>
    <w:rsid w:val="00067429"/>
    <w:rsid w:val="0007194F"/>
    <w:rsid w:val="00071F22"/>
    <w:rsid w:val="00096BC9"/>
    <w:rsid w:val="000B0B1B"/>
    <w:rsid w:val="00114ED0"/>
    <w:rsid w:val="0013528C"/>
    <w:rsid w:val="00153001"/>
    <w:rsid w:val="0015588A"/>
    <w:rsid w:val="00163E3B"/>
    <w:rsid w:val="00167A81"/>
    <w:rsid w:val="001D40A2"/>
    <w:rsid w:val="001D6B29"/>
    <w:rsid w:val="0021299C"/>
    <w:rsid w:val="00250E5A"/>
    <w:rsid w:val="0027455B"/>
    <w:rsid w:val="002812A5"/>
    <w:rsid w:val="00284F18"/>
    <w:rsid w:val="00291777"/>
    <w:rsid w:val="002A5763"/>
    <w:rsid w:val="002E340F"/>
    <w:rsid w:val="002E6E35"/>
    <w:rsid w:val="002E735F"/>
    <w:rsid w:val="002F2C5F"/>
    <w:rsid w:val="00324EF3"/>
    <w:rsid w:val="0034390B"/>
    <w:rsid w:val="00343DED"/>
    <w:rsid w:val="003565B3"/>
    <w:rsid w:val="00360B24"/>
    <w:rsid w:val="003806E1"/>
    <w:rsid w:val="00386FB8"/>
    <w:rsid w:val="0039080F"/>
    <w:rsid w:val="003B5A02"/>
    <w:rsid w:val="003E12AB"/>
    <w:rsid w:val="003E7F77"/>
    <w:rsid w:val="00426489"/>
    <w:rsid w:val="004371B3"/>
    <w:rsid w:val="00450A21"/>
    <w:rsid w:val="00451936"/>
    <w:rsid w:val="004C6050"/>
    <w:rsid w:val="004D3A10"/>
    <w:rsid w:val="00502825"/>
    <w:rsid w:val="00576791"/>
    <w:rsid w:val="005A12E1"/>
    <w:rsid w:val="006052B1"/>
    <w:rsid w:val="00693618"/>
    <w:rsid w:val="00696A5C"/>
    <w:rsid w:val="006B4CD3"/>
    <w:rsid w:val="006D061F"/>
    <w:rsid w:val="006D7018"/>
    <w:rsid w:val="00711005"/>
    <w:rsid w:val="007449F1"/>
    <w:rsid w:val="0075101C"/>
    <w:rsid w:val="00757C43"/>
    <w:rsid w:val="00761633"/>
    <w:rsid w:val="00773BDE"/>
    <w:rsid w:val="007876A3"/>
    <w:rsid w:val="007B0B79"/>
    <w:rsid w:val="008027E9"/>
    <w:rsid w:val="0083153A"/>
    <w:rsid w:val="008510FB"/>
    <w:rsid w:val="008628F8"/>
    <w:rsid w:val="008712DB"/>
    <w:rsid w:val="00897094"/>
    <w:rsid w:val="00897E4F"/>
    <w:rsid w:val="008B62D7"/>
    <w:rsid w:val="008F1405"/>
    <w:rsid w:val="008F216C"/>
    <w:rsid w:val="00921085"/>
    <w:rsid w:val="00942A8F"/>
    <w:rsid w:val="009A2E23"/>
    <w:rsid w:val="009B1616"/>
    <w:rsid w:val="009B5600"/>
    <w:rsid w:val="00A06596"/>
    <w:rsid w:val="00A12C44"/>
    <w:rsid w:val="00A352F6"/>
    <w:rsid w:val="00A5014E"/>
    <w:rsid w:val="00A637BC"/>
    <w:rsid w:val="00A730EE"/>
    <w:rsid w:val="00A815DE"/>
    <w:rsid w:val="00AB18CF"/>
    <w:rsid w:val="00B45839"/>
    <w:rsid w:val="00B56D4C"/>
    <w:rsid w:val="00B7109F"/>
    <w:rsid w:val="00C1183D"/>
    <w:rsid w:val="00C513E9"/>
    <w:rsid w:val="00C74358"/>
    <w:rsid w:val="00CE71E1"/>
    <w:rsid w:val="00D449F0"/>
    <w:rsid w:val="00D535E4"/>
    <w:rsid w:val="00DD2B25"/>
    <w:rsid w:val="00E037F6"/>
    <w:rsid w:val="00E116E0"/>
    <w:rsid w:val="00E463B6"/>
    <w:rsid w:val="00EB1368"/>
    <w:rsid w:val="00EE201A"/>
    <w:rsid w:val="00EE4FFD"/>
    <w:rsid w:val="00EF544C"/>
    <w:rsid w:val="00F03A59"/>
    <w:rsid w:val="00F0435A"/>
    <w:rsid w:val="00F15C49"/>
    <w:rsid w:val="00F51368"/>
    <w:rsid w:val="00F54BF4"/>
    <w:rsid w:val="00F56913"/>
    <w:rsid w:val="00FA037A"/>
    <w:rsid w:val="00FB1508"/>
    <w:rsid w:val="00FC4709"/>
    <w:rsid w:val="00FC7EAF"/>
    <w:rsid w:val="00FD12BB"/>
    <w:rsid w:val="00FE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B561"/>
  <w15:docId w15:val="{8DA46CF6-3E71-CC40-BEAC-CDF1A8EA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D4C"/>
    <w:rPr>
      <w:rFonts w:ascii="Times New Roman" w:hAnsi="Times New Roman" w:cs="Times New Roman"/>
      <w:sz w:val="2"/>
      <w:lang w:val="ro-RO"/>
    </w:rPr>
  </w:style>
  <w:style w:type="paragraph" w:customStyle="1" w:styleId="Default">
    <w:name w:val="Default"/>
    <w:rsid w:val="0075101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B683A5-5923-4EC9-849C-B7E16207BD6C}"/>
</file>

<file path=customXml/itemProps2.xml><?xml version="1.0" encoding="utf-8"?>
<ds:datastoreItem xmlns:ds="http://schemas.openxmlformats.org/officeDocument/2006/customXml" ds:itemID="{597D35ED-21C5-43DB-80BB-836756F60038}"/>
</file>

<file path=customXml/itemProps3.xml><?xml version="1.0" encoding="utf-8"?>
<ds:datastoreItem xmlns:ds="http://schemas.openxmlformats.org/officeDocument/2006/customXml" ds:itemID="{08BA876C-84AC-498B-B340-FF44B6EFB6D9}"/>
</file>

<file path=docProps/app.xml><?xml version="1.0" encoding="utf-8"?>
<Properties xmlns="http://schemas.openxmlformats.org/officeDocument/2006/extended-properties" xmlns:vt="http://schemas.openxmlformats.org/officeDocument/2006/docPropsVTypes">
  <Template>Normal.dotm</Template>
  <TotalTime>5</TotalTime>
  <Pages>7</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Monica-Felicia Bota</cp:lastModifiedBy>
  <cp:revision>5</cp:revision>
  <cp:lastPrinted>2020-02-20T07:58:00Z</cp:lastPrinted>
  <dcterms:created xsi:type="dcterms:W3CDTF">2022-05-05T10:26:00Z</dcterms:created>
  <dcterms:modified xsi:type="dcterms:W3CDTF">2024-04-26T17:32:00Z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ies>
</file>